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4066B868" w:rsidR="000C27A1" w:rsidRPr="00640A58" w:rsidRDefault="000C27A1" w:rsidP="00CD5849">
      <w:pPr>
        <w:tabs>
          <w:tab w:val="right" w:pos="6577"/>
          <w:tab w:val="right" w:pos="6634"/>
        </w:tabs>
        <w:spacing w:before="40" w:line="240" w:lineRule="auto"/>
        <w:rPr>
          <w:rFonts w:eastAsia="Times New Roman"/>
          <w:lang w:bidi="en-US"/>
        </w:rPr>
      </w:pPr>
      <w:r w:rsidRPr="00467F37">
        <w:rPr>
          <w:rFonts w:eastAsia="Times New Roman"/>
          <w:lang w:bidi="en-US"/>
        </w:rPr>
        <w:t>ŚO-V.74</w:t>
      </w:r>
      <w:r w:rsidR="0036666A" w:rsidRPr="00467F37">
        <w:rPr>
          <w:rFonts w:eastAsia="Times New Roman"/>
          <w:lang w:bidi="en-US"/>
        </w:rPr>
        <w:t>30</w:t>
      </w:r>
      <w:r w:rsidRPr="00467F37">
        <w:rPr>
          <w:rFonts w:eastAsia="Times New Roman"/>
          <w:lang w:bidi="en-US"/>
        </w:rPr>
        <w:t>.</w:t>
      </w:r>
      <w:r w:rsidR="002E5399">
        <w:rPr>
          <w:rFonts w:eastAsia="Times New Roman"/>
          <w:lang w:bidi="en-US"/>
        </w:rPr>
        <w:t>4</w:t>
      </w:r>
      <w:r w:rsidRPr="00467F37">
        <w:rPr>
          <w:rFonts w:eastAsia="Times New Roman"/>
          <w:lang w:bidi="en-US"/>
        </w:rPr>
        <w:t>.202</w:t>
      </w:r>
      <w:r w:rsidR="002E5399">
        <w:rPr>
          <w:rFonts w:eastAsia="Times New Roman"/>
          <w:lang w:bidi="en-US"/>
        </w:rPr>
        <w:t>4</w:t>
      </w:r>
      <w:r w:rsidR="00CD5849">
        <w:rPr>
          <w:rFonts w:eastAsia="Times New Roman"/>
          <w:lang w:bidi="en-US"/>
        </w:rPr>
        <w:tab/>
      </w:r>
      <w:r w:rsidR="00CD5849">
        <w:rPr>
          <w:rFonts w:eastAsia="Times New Roman"/>
          <w:lang w:bidi="en-US"/>
        </w:rPr>
        <w:tab/>
      </w:r>
      <w:r w:rsidRPr="00640A58">
        <w:rPr>
          <w:rFonts w:eastAsia="Times New Roman"/>
          <w:lang w:bidi="en-US"/>
        </w:rPr>
        <w:t xml:space="preserve">Kielce, </w:t>
      </w:r>
      <w:r w:rsidR="002E5399">
        <w:rPr>
          <w:rFonts w:eastAsia="Times New Roman"/>
          <w:lang w:bidi="en-US"/>
        </w:rPr>
        <w:t xml:space="preserve">15 kwietnia </w:t>
      </w:r>
      <w:r w:rsidRPr="00640A58">
        <w:rPr>
          <w:rFonts w:eastAsia="Times New Roman"/>
          <w:lang w:bidi="en-US"/>
        </w:rPr>
        <w:t>202</w:t>
      </w:r>
      <w:r w:rsidR="002E5399">
        <w:rPr>
          <w:rFonts w:eastAsia="Times New Roman"/>
          <w:lang w:bidi="en-US"/>
        </w:rPr>
        <w:t>4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3FF6223A" w:rsidR="000C27A1" w:rsidRPr="000C27A1" w:rsidRDefault="000C27A1" w:rsidP="005F7A26">
      <w:pPr>
        <w:spacing w:line="240" w:lineRule="auto"/>
        <w:jc w:val="both"/>
        <w:rPr>
          <w:rFonts w:eastAsia="Times New Roman"/>
        </w:rPr>
      </w:pPr>
      <w:r w:rsidRPr="00640A58">
        <w:rPr>
          <w:rFonts w:eastAsia="Times New Roman"/>
        </w:rPr>
        <w:t>Działając na podstawie art. 10</w:t>
      </w:r>
      <w:r w:rsidR="008E4E39">
        <w:rPr>
          <w:rFonts w:eastAsia="Times New Roman"/>
        </w:rPr>
        <w:t xml:space="preserve"> i </w:t>
      </w:r>
      <w:r w:rsidRPr="00640A58">
        <w:rPr>
          <w:rFonts w:eastAsia="Times New Roman"/>
        </w:rPr>
        <w:t>49</w:t>
      </w:r>
      <w:r w:rsidR="008E4E39">
        <w:rPr>
          <w:rFonts w:eastAsia="Times New Roman"/>
        </w:rPr>
        <w:t xml:space="preserve"> </w:t>
      </w:r>
      <w:r w:rsidRPr="00640A58">
        <w:rPr>
          <w:rFonts w:eastAsia="Times New Roman"/>
        </w:rPr>
        <w:t>ustawy z dnia 14 czerwca 1960r.</w:t>
      </w:r>
      <w:r w:rsidR="00640A58" w:rsidRPr="00640A58">
        <w:rPr>
          <w:rFonts w:eastAsia="Times New Roman"/>
        </w:rPr>
        <w:t xml:space="preserve"> </w:t>
      </w:r>
      <w:r w:rsidRPr="00640A58">
        <w:rPr>
          <w:rFonts w:eastAsia="Times New Roman"/>
        </w:rPr>
        <w:t xml:space="preserve">Kodeks postępowania administracyjnego (Dz.U. </w:t>
      </w:r>
      <w:proofErr w:type="gramStart"/>
      <w:r w:rsidRPr="00640A58">
        <w:rPr>
          <w:rFonts w:eastAsia="Times New Roman"/>
        </w:rPr>
        <w:t>z</w:t>
      </w:r>
      <w:proofErr w:type="gramEnd"/>
      <w:r w:rsidRPr="00640A58">
        <w:rPr>
          <w:rFonts w:eastAsia="Times New Roman"/>
        </w:rPr>
        <w:t xml:space="preserve"> 2023, poz. 775 ze zm.) oraz</w:t>
      </w:r>
      <w:r w:rsidRPr="000C27A1">
        <w:rPr>
          <w:rFonts w:eastAsia="Times New Roman"/>
        </w:rPr>
        <w:t xml:space="preserve"> art. 161 ust. 1 i art. 80 ust. 3, w związku z art. 41 ust. 1 i 3 ustawy z dnia 9 czerwca 2011r.</w:t>
      </w:r>
      <w:r w:rsidR="00640A58">
        <w:rPr>
          <w:rFonts w:eastAsia="Times New Roman"/>
        </w:rPr>
        <w:t xml:space="preserve"> </w:t>
      </w:r>
      <w:r w:rsidRPr="000C27A1">
        <w:rPr>
          <w:rFonts w:eastAsia="Times New Roman"/>
        </w:rPr>
        <w:t xml:space="preserve">Prawo geologiczne i górnicze (Dz.U. </w:t>
      </w:r>
      <w:proofErr w:type="gramStart"/>
      <w:r w:rsidRPr="000C27A1">
        <w:rPr>
          <w:rFonts w:eastAsia="Times New Roman"/>
        </w:rPr>
        <w:t>z</w:t>
      </w:r>
      <w:proofErr w:type="gramEnd"/>
      <w:r w:rsidRPr="000C27A1">
        <w:rPr>
          <w:rFonts w:eastAsia="Times New Roman"/>
        </w:rPr>
        <w:t> 2023, poz. 633</w:t>
      </w:r>
      <w:r w:rsidR="00391007">
        <w:rPr>
          <w:rFonts w:eastAsia="Times New Roman"/>
        </w:rPr>
        <w:t xml:space="preserve"> ze zm.</w:t>
      </w:r>
      <w:r w:rsidRPr="000C27A1">
        <w:rPr>
          <w:rFonts w:eastAsia="Times New Roman"/>
        </w:rPr>
        <w:t>),</w:t>
      </w:r>
    </w:p>
    <w:p w14:paraId="1894931C" w14:textId="3FB68020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14:paraId="1E06B89B" w14:textId="4B7F73DE" w:rsidR="000E6447" w:rsidRDefault="000E6447" w:rsidP="000E6447">
      <w:pPr>
        <w:spacing w:before="120" w:line="276" w:lineRule="auto"/>
        <w:jc w:val="both"/>
        <w:rPr>
          <w:bCs/>
        </w:rPr>
      </w:pPr>
      <w:r>
        <w:rPr>
          <w:rFonts w:eastAsia="Times New Roman"/>
          <w:lang w:eastAsia="x-none"/>
        </w:rPr>
        <w:t xml:space="preserve">o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2E5399" w:rsidRPr="000A1138">
        <w:rPr>
          <w:b/>
          <w:bCs/>
          <w:i/>
          <w:iCs/>
        </w:rPr>
        <w:t>Projektu robót geologicznych dla potrzeb określenia warunków hydrogeologicznych w związku z zamierzonym wykonywaniem przedsięwzięcia mogącego negatywnie o</w:t>
      </w:r>
      <w:r w:rsidR="002E5399">
        <w:rPr>
          <w:b/>
          <w:bCs/>
          <w:i/>
          <w:iCs/>
        </w:rPr>
        <w:t>ddziaływać na wody podziemne, w </w:t>
      </w:r>
      <w:r w:rsidR="002E5399" w:rsidRPr="000A1138">
        <w:rPr>
          <w:b/>
          <w:bCs/>
          <w:i/>
          <w:iCs/>
        </w:rPr>
        <w:t>tym powodować ich zanieczyszczenie polegającego na budowie obwodn</w:t>
      </w:r>
      <w:r w:rsidR="002E5399">
        <w:rPr>
          <w:b/>
          <w:bCs/>
          <w:i/>
          <w:iCs/>
        </w:rPr>
        <w:t>icy Ostrowca Świętokrzyskiego w </w:t>
      </w:r>
      <w:r w:rsidR="002E5399" w:rsidRPr="000A1138">
        <w:rPr>
          <w:b/>
          <w:bCs/>
          <w:i/>
          <w:iCs/>
        </w:rPr>
        <w:t>ciągu drogi krajowej nr 9, odcinek Rudka – Jacentów</w:t>
      </w:r>
      <w:r>
        <w:rPr>
          <w:bCs/>
        </w:rPr>
        <w:t xml:space="preserve">, prowadzonego </w:t>
      </w:r>
      <w:r w:rsidRPr="00072544">
        <w:rPr>
          <w:rFonts w:eastAsia="Times New Roman"/>
        </w:rPr>
        <w:t>na wniosek Pełnomocnika Generalnego Dyrektora Dróg Krajowych i Autostrad, reprezentującego Skarb Państwa</w:t>
      </w:r>
      <w:r>
        <w:rPr>
          <w:rFonts w:eastAsia="Times New Roman"/>
        </w:rPr>
        <w:t>.</w:t>
      </w:r>
    </w:p>
    <w:p w14:paraId="654F5222" w14:textId="608BE4C2" w:rsidR="002E5399" w:rsidRPr="00C557FF" w:rsidRDefault="002E5399" w:rsidP="002E5399">
      <w:pPr>
        <w:spacing w:line="276" w:lineRule="auto"/>
        <w:ind w:firstLine="1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Zgodnie z art. </w:t>
      </w:r>
      <w:r w:rsidRPr="00561596">
        <w:rPr>
          <w:rFonts w:eastAsia="Times New Roman"/>
          <w:lang w:eastAsia="x-none"/>
        </w:rPr>
        <w:t xml:space="preserve">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>
        <w:rPr>
          <w:rFonts w:eastAsia="Times New Roman"/>
          <w:lang w:eastAsia="x-none"/>
        </w:rPr>
        <w:t>rojektowano roboty geologiczne, tj. działek</w:t>
      </w:r>
      <w:r w:rsidRPr="00C557FF">
        <w:rPr>
          <w:rFonts w:eastAsia="Times New Roman"/>
        </w:rPr>
        <w:t xml:space="preserve"> w granicach </w:t>
      </w:r>
      <w:r>
        <w:rPr>
          <w:rFonts w:eastAsia="Times New Roman"/>
        </w:rPr>
        <w:t>gminy Bodzechów</w:t>
      </w:r>
      <w:r w:rsidR="00391007">
        <w:rPr>
          <w:rFonts w:eastAsia="Times New Roman"/>
        </w:rPr>
        <w:t xml:space="preserve"> o</w:t>
      </w:r>
      <w:bookmarkStart w:id="0" w:name="_GoBack"/>
      <w:bookmarkEnd w:id="0"/>
      <w:r>
        <w:rPr>
          <w:rFonts w:eastAsia="Times New Roman"/>
        </w:rPr>
        <w:t xml:space="preserve"> </w:t>
      </w:r>
      <w:r w:rsidRPr="00C557FF">
        <w:rPr>
          <w:rFonts w:eastAsia="Times New Roman"/>
        </w:rPr>
        <w:t xml:space="preserve">nr </w:t>
      </w:r>
      <w:proofErr w:type="spellStart"/>
      <w:r w:rsidRPr="00C557FF">
        <w:rPr>
          <w:rFonts w:eastAsia="Times New Roman"/>
        </w:rPr>
        <w:t>ewid</w:t>
      </w:r>
      <w:proofErr w:type="spellEnd"/>
      <w:r w:rsidRPr="00C557FF">
        <w:rPr>
          <w:rFonts w:eastAsia="Times New Roman"/>
        </w:rPr>
        <w:t>.:</w:t>
      </w:r>
    </w:p>
    <w:p w14:paraId="2F0EC5A2" w14:textId="77777777" w:rsidR="002E5399" w:rsidRPr="00201D2E" w:rsidRDefault="002E5399" w:rsidP="002E5399">
      <w:pPr>
        <w:spacing w:line="240" w:lineRule="auto"/>
      </w:pPr>
      <w:r w:rsidRPr="00201D2E">
        <w:rPr>
          <w:rFonts w:eastAsia="Times New Roman"/>
        </w:rPr>
        <w:t xml:space="preserve">- </w:t>
      </w:r>
      <w:r>
        <w:rPr>
          <w:rFonts w:eastAsia="Times New Roman"/>
        </w:rPr>
        <w:t xml:space="preserve">247, 274/1, </w:t>
      </w:r>
      <w:r w:rsidRPr="00201D2E">
        <w:rPr>
          <w:rFonts w:eastAsia="Times New Roman"/>
        </w:rPr>
        <w:t xml:space="preserve">339, </w:t>
      </w:r>
      <w:r>
        <w:rPr>
          <w:rFonts w:eastAsia="Times New Roman"/>
        </w:rPr>
        <w:t>473, 677,</w:t>
      </w:r>
      <w:r w:rsidRPr="00A54E4E">
        <w:rPr>
          <w:rFonts w:eastAsia="Times New Roman"/>
        </w:rPr>
        <w:t xml:space="preserve"> </w:t>
      </w:r>
      <w:r>
        <w:rPr>
          <w:rFonts w:eastAsia="Times New Roman"/>
        </w:rPr>
        <w:t xml:space="preserve">678, 1187, </w:t>
      </w:r>
      <w:r w:rsidRPr="00201D2E">
        <w:rPr>
          <w:rFonts w:eastAsia="Times New Roman"/>
        </w:rPr>
        <w:t>1094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1098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1099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1100</w:t>
      </w:r>
      <w:r>
        <w:rPr>
          <w:rFonts w:eastAsia="Times New Roman"/>
        </w:rPr>
        <w:t xml:space="preserve"> (obręb </w:t>
      </w:r>
      <w:r w:rsidRPr="00201D2E">
        <w:t>0004 Chmielów</w:t>
      </w:r>
      <w:r>
        <w:t>),</w:t>
      </w:r>
    </w:p>
    <w:p w14:paraId="64C0A52D" w14:textId="77777777" w:rsidR="002E5399" w:rsidRPr="00201D2E" w:rsidRDefault="002E5399" w:rsidP="002E5399">
      <w:p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01D2E">
        <w:rPr>
          <w:rFonts w:eastAsia="Times New Roman"/>
        </w:rPr>
        <w:t>99/7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182/1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183/1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183/4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183/5</w:t>
      </w:r>
      <w:r>
        <w:rPr>
          <w:rFonts w:eastAsia="Times New Roman"/>
        </w:rPr>
        <w:t xml:space="preserve">, </w:t>
      </w:r>
      <w:r w:rsidRPr="00201D2E">
        <w:rPr>
          <w:rFonts w:eastAsia="Times New Roman"/>
        </w:rPr>
        <w:t>409/1</w:t>
      </w:r>
      <w:r>
        <w:rPr>
          <w:rFonts w:eastAsia="Times New Roman"/>
        </w:rPr>
        <w:t xml:space="preserve"> (obręb </w:t>
      </w:r>
      <w:r w:rsidRPr="00201D2E">
        <w:t>0026 Świrna</w:t>
      </w:r>
      <w:r>
        <w:t>),</w:t>
      </w:r>
    </w:p>
    <w:p w14:paraId="4D8D9A92" w14:textId="49117222" w:rsidR="002E5399" w:rsidRDefault="002E5399" w:rsidP="002E5399">
      <w:pPr>
        <w:spacing w:line="240" w:lineRule="auto"/>
        <w:jc w:val="both"/>
      </w:pPr>
      <w:r w:rsidRPr="00201D2E">
        <w:rPr>
          <w:rFonts w:eastAsia="Times New Roman"/>
        </w:rPr>
        <w:t>- 161/3</w:t>
      </w:r>
      <w:r>
        <w:rPr>
          <w:rFonts w:eastAsia="Times New Roman"/>
        </w:rPr>
        <w:t>,</w:t>
      </w:r>
      <w:r w:rsidRPr="00201D2E">
        <w:rPr>
          <w:rFonts w:eastAsia="Times New Roman"/>
        </w:rPr>
        <w:t xml:space="preserve"> 215/18, 215/26, 1111/1, 1111/6, 1114, 1132</w:t>
      </w:r>
      <w:r>
        <w:rPr>
          <w:rFonts w:eastAsia="Times New Roman"/>
        </w:rPr>
        <w:t xml:space="preserve"> (</w:t>
      </w:r>
      <w:r w:rsidRPr="00201D2E">
        <w:rPr>
          <w:rFonts w:eastAsia="Times New Roman"/>
        </w:rPr>
        <w:t xml:space="preserve">obręb </w:t>
      </w:r>
      <w:r w:rsidRPr="00201D2E">
        <w:t>0023 Szewna</w:t>
      </w:r>
      <w:r>
        <w:t>).</w:t>
      </w:r>
    </w:p>
    <w:p w14:paraId="7485C04A" w14:textId="77777777" w:rsidR="000E6447" w:rsidRPr="000E6447" w:rsidRDefault="000E6447" w:rsidP="002E5399">
      <w:pPr>
        <w:spacing w:before="40" w:line="252" w:lineRule="auto"/>
        <w:ind w:left="17" w:firstLine="409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4A2ED151" w14:textId="097F24D7" w:rsidR="000E6447" w:rsidRPr="000E6447" w:rsidRDefault="000E6447" w:rsidP="002E5399">
      <w:pPr>
        <w:spacing w:before="40" w:line="252" w:lineRule="auto"/>
        <w:ind w:left="18" w:firstLine="408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2E5399">
        <w:rPr>
          <w:rFonts w:eastAsia="Times New Roman"/>
          <w:lang w:eastAsia="x-none"/>
        </w:rPr>
        <w:t xml:space="preserve">16 kwietnia </w:t>
      </w:r>
      <w:r w:rsidRPr="000E6447">
        <w:rPr>
          <w:rFonts w:eastAsia="Times New Roman"/>
          <w:lang w:eastAsia="x-none"/>
        </w:rPr>
        <w:t>202</w:t>
      </w:r>
      <w:r w:rsidR="002E5399">
        <w:rPr>
          <w:rFonts w:eastAsia="Times New Roman"/>
          <w:lang w:eastAsia="x-none"/>
        </w:rPr>
        <w:t>4</w:t>
      </w:r>
      <w:r w:rsidRPr="000E6447">
        <w:rPr>
          <w:rFonts w:eastAsia="Times New Roman"/>
          <w:lang w:eastAsia="x-none"/>
        </w:rPr>
        <w:t xml:space="preserve"> r.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sejmik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kielce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pl</w:t>
      </w:r>
      <w:proofErr w:type="gramEnd"/>
      <w:r w:rsidRPr="000E6447">
        <w:rPr>
          <w:rFonts w:eastAsia="Times New Roman"/>
          <w:lang w:eastAsia="x-none"/>
        </w:rPr>
        <w:t xml:space="preserve"> w zakładce &gt; Urząd&gt; Obwieszczenia Marszałka Województwa. Jednocześnie obwieszczenie zostało przesłane do wywieszenia w sposób zwyczajowo przyjęty przez Urząd </w:t>
      </w:r>
      <w:r w:rsidR="002E5399">
        <w:rPr>
          <w:rFonts w:eastAsia="Times New Roman"/>
          <w:lang w:eastAsia="x-none"/>
        </w:rPr>
        <w:t>Gminy w Bodzechowie</w:t>
      </w:r>
      <w:r w:rsidRPr="000E6447">
        <w:rPr>
          <w:rFonts w:eastAsia="Times New Roman"/>
          <w:lang w:eastAsia="x-none"/>
        </w:rPr>
        <w:t>.</w:t>
      </w:r>
    </w:p>
    <w:p w14:paraId="0120E2C7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38D0E3C6" w14:textId="77777777" w:rsid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5A8914E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0EDB5334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0F13A61E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0E6447" w:rsidRPr="000E6447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56730" w14:textId="77777777" w:rsidR="00D169A8" w:rsidRDefault="00D169A8" w:rsidP="001D0CA1">
      <w:pPr>
        <w:spacing w:line="240" w:lineRule="auto"/>
      </w:pPr>
      <w:r>
        <w:separator/>
      </w:r>
    </w:p>
  </w:endnote>
  <w:endnote w:type="continuationSeparator" w:id="0">
    <w:p w14:paraId="6E9A4D76" w14:textId="77777777" w:rsidR="00D169A8" w:rsidRDefault="00D169A8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F590B" w14:textId="77777777" w:rsidR="00D169A8" w:rsidRDefault="00D169A8" w:rsidP="001D0CA1">
      <w:pPr>
        <w:spacing w:line="240" w:lineRule="auto"/>
      </w:pPr>
      <w:r>
        <w:separator/>
      </w:r>
    </w:p>
  </w:footnote>
  <w:footnote w:type="continuationSeparator" w:id="0">
    <w:p w14:paraId="7B7799A5" w14:textId="77777777" w:rsidR="00D169A8" w:rsidRDefault="00D169A8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2E5399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704"/>
    <w:rsid w:val="00034AE6"/>
    <w:rsid w:val="000370E0"/>
    <w:rsid w:val="00043E23"/>
    <w:rsid w:val="0004520F"/>
    <w:rsid w:val="00046110"/>
    <w:rsid w:val="000671D9"/>
    <w:rsid w:val="00072544"/>
    <w:rsid w:val="00086B46"/>
    <w:rsid w:val="000872D0"/>
    <w:rsid w:val="000877DB"/>
    <w:rsid w:val="000901F9"/>
    <w:rsid w:val="00091B5E"/>
    <w:rsid w:val="000B706A"/>
    <w:rsid w:val="000C27A1"/>
    <w:rsid w:val="000C6F51"/>
    <w:rsid w:val="000D7CA7"/>
    <w:rsid w:val="000E3300"/>
    <w:rsid w:val="000E6447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2E539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91007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75FC"/>
    <w:rsid w:val="006F1F68"/>
    <w:rsid w:val="006F23F8"/>
    <w:rsid w:val="007173E2"/>
    <w:rsid w:val="007237A5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B5949"/>
    <w:rsid w:val="008C7561"/>
    <w:rsid w:val="008E35BD"/>
    <w:rsid w:val="008E4E39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66EB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572F1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D5849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169A8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E187-2CE7-4CD6-9E41-F2DBDCB7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40</cp:revision>
  <cp:lastPrinted>2023-09-22T08:09:00Z</cp:lastPrinted>
  <dcterms:created xsi:type="dcterms:W3CDTF">2023-06-21T13:25:00Z</dcterms:created>
  <dcterms:modified xsi:type="dcterms:W3CDTF">2024-04-15T11:10:00Z</dcterms:modified>
</cp:coreProperties>
</file>