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E393" w14:textId="77777777" w:rsidR="005E56BC" w:rsidRDefault="005E56BC" w:rsidP="005E56BC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F37A77">
        <w:rPr>
          <w:rFonts w:ascii="Arial" w:eastAsiaTheme="minorHAnsi" w:hAnsi="Arial" w:cs="Arial"/>
          <w:bCs/>
          <w:sz w:val="24"/>
          <w:szCs w:val="24"/>
        </w:rPr>
        <w:t>EFS.I.</w:t>
      </w:r>
      <w:r>
        <w:rPr>
          <w:rFonts w:ascii="Arial" w:eastAsiaTheme="minorHAnsi" w:hAnsi="Arial" w:cs="Arial"/>
          <w:bCs/>
          <w:sz w:val="24"/>
          <w:szCs w:val="24"/>
        </w:rPr>
        <w:t>9</w:t>
      </w:r>
      <w:r w:rsidRPr="00F37A77">
        <w:rPr>
          <w:rFonts w:ascii="Arial" w:eastAsiaTheme="minorHAnsi" w:hAnsi="Arial" w:cs="Arial"/>
          <w:bCs/>
          <w:sz w:val="24"/>
          <w:szCs w:val="24"/>
        </w:rPr>
        <w:t xml:space="preserve"> – Wzór informacji o przeprowadzonych kontrolach udzielania zamówień na podstawie ustawy PZP i ich wynikach</w:t>
      </w:r>
    </w:p>
    <w:p w14:paraId="0194B8AF" w14:textId="77777777" w:rsidR="003E03CC" w:rsidRPr="003E03CC" w:rsidRDefault="003E03CC" w:rsidP="003E03CC"/>
    <w:p w14:paraId="1CA89CFE" w14:textId="77777777" w:rsidR="003E03CC" w:rsidRPr="00F37A77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F37A77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F37A77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F37A77" w:rsidRDefault="003E03CC" w:rsidP="003E03CC">
      <w:pPr>
        <w:rPr>
          <w:rFonts w:ascii="Arial" w:hAnsi="Arial" w:cs="Arial"/>
          <w:szCs w:val="24"/>
        </w:rPr>
      </w:pPr>
      <w:r>
        <w:t>Urząd Marszałkowski Województwa Świętokrzyskiego</w:t>
      </w:r>
    </w:p>
    <w:p w14:paraId="080FC04A" w14:textId="77777777" w:rsidR="003E03CC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Nazwa Beneficjenta</w:t>
      </w:r>
    </w:p>
    <w:p w14:paraId="0BA53969" w14:textId="7FAC3DAE" w:rsidR="00BD4E12" w:rsidRPr="00BD4E12" w:rsidRDefault="00BD4E12" w:rsidP="00BD4E12">
      <w:r w:rsidRPr="00BD4E12">
        <w:t xml:space="preserve">Zespół Szkół Elektrycznych </w:t>
      </w:r>
      <w:r>
        <w:t xml:space="preserve">w Kielcach </w:t>
      </w:r>
    </w:p>
    <w:p w14:paraId="3114EEDE" w14:textId="2A6BFBBD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F37A77" w:rsidRDefault="003E03CC" w:rsidP="003E03CC">
      <w:pPr>
        <w:rPr>
          <w:rFonts w:ascii="Arial" w:hAnsi="Arial" w:cs="Arial"/>
          <w:szCs w:val="24"/>
        </w:rPr>
      </w:pPr>
      <w:r w:rsidRPr="005C1CBF">
        <w:t>Fundusze Europejskie dla Świętokrzyskiego 2021-2027</w:t>
      </w:r>
    </w:p>
    <w:p w14:paraId="637645B3" w14:textId="77777777" w:rsidR="003E03CC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Nr/Tytuł projektu</w:t>
      </w:r>
    </w:p>
    <w:p w14:paraId="0F09F767" w14:textId="39127716" w:rsidR="003C6E51" w:rsidRPr="003C6E51" w:rsidRDefault="003C6E51" w:rsidP="003C6E51">
      <w:r w:rsidRPr="002B4FAD">
        <w:rPr>
          <w:rFonts w:ascii="Times New Roman" w:hAnsi="Times New Roman" w:cs="Times New Roman"/>
          <w:szCs w:val="24"/>
        </w:rPr>
        <w:t>FESW.0</w:t>
      </w:r>
      <w:r w:rsidR="00BD4E12">
        <w:rPr>
          <w:rFonts w:ascii="Times New Roman" w:hAnsi="Times New Roman" w:cs="Times New Roman"/>
          <w:szCs w:val="24"/>
        </w:rPr>
        <w:t>8</w:t>
      </w:r>
      <w:r w:rsidRPr="002B4FAD">
        <w:rPr>
          <w:rFonts w:ascii="Times New Roman" w:hAnsi="Times New Roman" w:cs="Times New Roman"/>
          <w:szCs w:val="24"/>
        </w:rPr>
        <w:t>.0</w:t>
      </w:r>
      <w:r w:rsidR="00BD4E12">
        <w:rPr>
          <w:rFonts w:ascii="Times New Roman" w:hAnsi="Times New Roman" w:cs="Times New Roman"/>
          <w:szCs w:val="24"/>
        </w:rPr>
        <w:t>4</w:t>
      </w:r>
      <w:r w:rsidRPr="002B4FAD">
        <w:rPr>
          <w:rFonts w:ascii="Times New Roman" w:hAnsi="Times New Roman" w:cs="Times New Roman"/>
          <w:szCs w:val="24"/>
        </w:rPr>
        <w:t>-IZ.00-00</w:t>
      </w:r>
      <w:r>
        <w:rPr>
          <w:rFonts w:ascii="Times New Roman" w:hAnsi="Times New Roman" w:cs="Times New Roman"/>
          <w:szCs w:val="24"/>
        </w:rPr>
        <w:t>0</w:t>
      </w:r>
      <w:r w:rsidR="00BD4E12">
        <w:rPr>
          <w:rFonts w:ascii="Times New Roman" w:hAnsi="Times New Roman" w:cs="Times New Roman"/>
          <w:szCs w:val="24"/>
        </w:rPr>
        <w:t>8</w:t>
      </w:r>
      <w:r w:rsidRPr="002B4FAD">
        <w:rPr>
          <w:rFonts w:ascii="Times New Roman" w:hAnsi="Times New Roman" w:cs="Times New Roman"/>
          <w:szCs w:val="24"/>
        </w:rPr>
        <w:t>/23</w:t>
      </w:r>
      <w:r>
        <w:rPr>
          <w:rFonts w:ascii="Times New Roman" w:hAnsi="Times New Roman" w:cs="Times New Roman"/>
          <w:szCs w:val="24"/>
        </w:rPr>
        <w:t xml:space="preserve">, pn. </w:t>
      </w:r>
      <w:r w:rsidRPr="00596B20">
        <w:rPr>
          <w:rFonts w:ascii="Times New Roman" w:hAnsi="Times New Roman" w:cs="Times New Roman"/>
          <w:szCs w:val="24"/>
        </w:rPr>
        <w:t>„</w:t>
      </w:r>
      <w:r w:rsidR="00BD4E12">
        <w:rPr>
          <w:rFonts w:ascii="Times New Roman" w:hAnsi="Times New Roman" w:cs="Times New Roman"/>
          <w:szCs w:val="24"/>
        </w:rPr>
        <w:t>Nowa perspektywa-Nowe możliwości</w:t>
      </w:r>
      <w:r>
        <w:rPr>
          <w:rFonts w:ascii="Times New Roman" w:hAnsi="Times New Roman" w:cs="Times New Roman"/>
          <w:szCs w:val="24"/>
        </w:rPr>
        <w:t>”.</w:t>
      </w:r>
    </w:p>
    <w:p w14:paraId="43005BE3" w14:textId="77777777" w:rsidR="003E03CC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Nr zamówienia</w:t>
      </w:r>
    </w:p>
    <w:p w14:paraId="5D73E531" w14:textId="09E9153F" w:rsidR="005C545D" w:rsidRPr="005C545D" w:rsidRDefault="005C545D" w:rsidP="005C545D">
      <w:r>
        <w:t xml:space="preserve">2024/BZP </w:t>
      </w:r>
      <w:r w:rsidR="00BD4E12">
        <w:t>00257104</w:t>
      </w:r>
    </w:p>
    <w:p w14:paraId="30FA387F" w14:textId="7162DFEE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F37A77" w:rsidRDefault="003E03CC" w:rsidP="003E03CC">
      <w:pPr>
        <w:rPr>
          <w:rFonts w:ascii="Arial" w:hAnsi="Arial" w:cs="Arial"/>
          <w:szCs w:val="24"/>
        </w:rPr>
      </w:pPr>
      <w:r>
        <w:t xml:space="preserve">Kontrola </w:t>
      </w:r>
      <w:proofErr w:type="spellStart"/>
      <w:r>
        <w:t>Pzp</w:t>
      </w:r>
      <w:proofErr w:type="spellEnd"/>
      <w:r>
        <w:t xml:space="preserve"> na dokumentach przesłanych w </w:t>
      </w:r>
      <w:r w:rsidR="00BF3168">
        <w:t>CST</w:t>
      </w:r>
      <w:r>
        <w:t>2021</w:t>
      </w:r>
    </w:p>
    <w:p w14:paraId="26041FA3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Wynik kontroli (stwierdzono /nie stwierdzono nieprawidłowości)</w:t>
      </w:r>
    </w:p>
    <w:p w14:paraId="1D7F3244" w14:textId="33B8123A" w:rsidR="00BD4E12" w:rsidRPr="00BD4E12" w:rsidRDefault="00BD4E12" w:rsidP="00BD4E12">
      <w:pPr>
        <w:rPr>
          <w:rFonts w:cstheme="minorHAnsi"/>
        </w:rPr>
      </w:pPr>
      <w:r w:rsidRPr="00BD4E12">
        <w:rPr>
          <w:rFonts w:cstheme="minorHAnsi"/>
        </w:rPr>
        <w:t>Nie stwierdzono nieprawidłowości</w:t>
      </w:r>
    </w:p>
    <w:p w14:paraId="0182F7F5" w14:textId="2C644386" w:rsidR="003E03CC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F37A77">
        <w:rPr>
          <w:rFonts w:ascii="Arial" w:hAnsi="Arial" w:cs="Arial"/>
          <w:szCs w:val="24"/>
        </w:rPr>
        <w:t>Pzp</w:t>
      </w:r>
      <w:proofErr w:type="spellEnd"/>
      <w:r w:rsidRPr="00F37A77">
        <w:rPr>
          <w:rFonts w:ascii="Arial" w:hAnsi="Arial" w:cs="Arial"/>
          <w:szCs w:val="24"/>
        </w:rPr>
        <w:t>, które zostały naruszone – jeśli dotyczy</w:t>
      </w:r>
    </w:p>
    <w:p w14:paraId="0CEBFC89" w14:textId="4738C74F" w:rsidR="00144F3F" w:rsidRPr="003C6E51" w:rsidRDefault="00BD4E12" w:rsidP="001360E8">
      <w:pPr>
        <w:rPr>
          <w:rFonts w:cstheme="minorHAnsi"/>
        </w:rPr>
      </w:pPr>
      <w:r>
        <w:rPr>
          <w:rFonts w:cstheme="minorHAnsi"/>
        </w:rPr>
        <w:t xml:space="preserve">Nie dotyczy </w:t>
      </w:r>
    </w:p>
    <w:sectPr w:rsidR="00144F3F" w:rsidRPr="003C6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CD4FF" w14:textId="77777777" w:rsidR="00B33393" w:rsidRDefault="00B33393" w:rsidP="005279A2">
      <w:pPr>
        <w:spacing w:line="240" w:lineRule="auto"/>
      </w:pPr>
      <w:r>
        <w:separator/>
      </w:r>
    </w:p>
  </w:endnote>
  <w:endnote w:type="continuationSeparator" w:id="0">
    <w:p w14:paraId="7A4C0D10" w14:textId="77777777" w:rsidR="00B33393" w:rsidRDefault="00B3339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89600" w14:textId="77777777" w:rsidR="00B33393" w:rsidRDefault="00B33393" w:rsidP="005279A2">
      <w:pPr>
        <w:spacing w:line="240" w:lineRule="auto"/>
      </w:pPr>
      <w:r>
        <w:separator/>
      </w:r>
    </w:p>
  </w:footnote>
  <w:footnote w:type="continuationSeparator" w:id="0">
    <w:p w14:paraId="04529FAA" w14:textId="77777777" w:rsidR="00B33393" w:rsidRDefault="00B3339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528C5"/>
    <w:rsid w:val="00056DD6"/>
    <w:rsid w:val="000678A6"/>
    <w:rsid w:val="0009114F"/>
    <w:rsid w:val="000A517A"/>
    <w:rsid w:val="001230AB"/>
    <w:rsid w:val="001360E8"/>
    <w:rsid w:val="0014411C"/>
    <w:rsid w:val="00144F3F"/>
    <w:rsid w:val="00157CEA"/>
    <w:rsid w:val="00183865"/>
    <w:rsid w:val="001839FE"/>
    <w:rsid w:val="001931F7"/>
    <w:rsid w:val="001F3255"/>
    <w:rsid w:val="00253587"/>
    <w:rsid w:val="002D04B4"/>
    <w:rsid w:val="002E7F46"/>
    <w:rsid w:val="002F12FD"/>
    <w:rsid w:val="00322DEE"/>
    <w:rsid w:val="0033223A"/>
    <w:rsid w:val="0033502B"/>
    <w:rsid w:val="00336B2A"/>
    <w:rsid w:val="0035553D"/>
    <w:rsid w:val="0036085E"/>
    <w:rsid w:val="003B01B7"/>
    <w:rsid w:val="003B425A"/>
    <w:rsid w:val="003C6E51"/>
    <w:rsid w:val="003E03CC"/>
    <w:rsid w:val="003F7779"/>
    <w:rsid w:val="00432C65"/>
    <w:rsid w:val="0044661B"/>
    <w:rsid w:val="00481DA3"/>
    <w:rsid w:val="00485FFC"/>
    <w:rsid w:val="004A27F4"/>
    <w:rsid w:val="004C690B"/>
    <w:rsid w:val="004E09A3"/>
    <w:rsid w:val="004E4B91"/>
    <w:rsid w:val="00501516"/>
    <w:rsid w:val="005069D3"/>
    <w:rsid w:val="005279A2"/>
    <w:rsid w:val="005402B7"/>
    <w:rsid w:val="00577811"/>
    <w:rsid w:val="00591141"/>
    <w:rsid w:val="005A03AE"/>
    <w:rsid w:val="005C1CBF"/>
    <w:rsid w:val="005C545D"/>
    <w:rsid w:val="005D0C7B"/>
    <w:rsid w:val="005E56BC"/>
    <w:rsid w:val="005E7ED9"/>
    <w:rsid w:val="0069350D"/>
    <w:rsid w:val="00694DED"/>
    <w:rsid w:val="00697FA1"/>
    <w:rsid w:val="0070337C"/>
    <w:rsid w:val="0076080B"/>
    <w:rsid w:val="00784CD0"/>
    <w:rsid w:val="007C4BC5"/>
    <w:rsid w:val="007E7AD7"/>
    <w:rsid w:val="008441C7"/>
    <w:rsid w:val="00844AF4"/>
    <w:rsid w:val="00864457"/>
    <w:rsid w:val="00893776"/>
    <w:rsid w:val="008A37FF"/>
    <w:rsid w:val="008C2EE2"/>
    <w:rsid w:val="008D2680"/>
    <w:rsid w:val="008E5A8D"/>
    <w:rsid w:val="00911279"/>
    <w:rsid w:val="009235C5"/>
    <w:rsid w:val="0093314D"/>
    <w:rsid w:val="0094393B"/>
    <w:rsid w:val="009905EE"/>
    <w:rsid w:val="009F5FAD"/>
    <w:rsid w:val="00A068D3"/>
    <w:rsid w:val="00A52D2B"/>
    <w:rsid w:val="00A834CE"/>
    <w:rsid w:val="00AA383D"/>
    <w:rsid w:val="00AB71B1"/>
    <w:rsid w:val="00AE6614"/>
    <w:rsid w:val="00AF5DC8"/>
    <w:rsid w:val="00B07824"/>
    <w:rsid w:val="00B13452"/>
    <w:rsid w:val="00B33393"/>
    <w:rsid w:val="00B93549"/>
    <w:rsid w:val="00BD4E12"/>
    <w:rsid w:val="00BF3168"/>
    <w:rsid w:val="00C11AB8"/>
    <w:rsid w:val="00C12F96"/>
    <w:rsid w:val="00C502EF"/>
    <w:rsid w:val="00C81914"/>
    <w:rsid w:val="00C976FC"/>
    <w:rsid w:val="00CA40E6"/>
    <w:rsid w:val="00CC24AE"/>
    <w:rsid w:val="00CC4ABB"/>
    <w:rsid w:val="00CC72D5"/>
    <w:rsid w:val="00CF5992"/>
    <w:rsid w:val="00D13CAC"/>
    <w:rsid w:val="00D34E9B"/>
    <w:rsid w:val="00D54461"/>
    <w:rsid w:val="00D954AA"/>
    <w:rsid w:val="00DB54A3"/>
    <w:rsid w:val="00E03E6E"/>
    <w:rsid w:val="00E77B16"/>
    <w:rsid w:val="00E933B7"/>
    <w:rsid w:val="00EC4B69"/>
    <w:rsid w:val="00EE11CA"/>
    <w:rsid w:val="00EE3B42"/>
    <w:rsid w:val="00F12C35"/>
    <w:rsid w:val="00F35B67"/>
    <w:rsid w:val="00F37238"/>
    <w:rsid w:val="00F43451"/>
    <w:rsid w:val="00F60AD2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Piotrowska-Wójcik, Sylwia</cp:lastModifiedBy>
  <cp:revision>4</cp:revision>
  <cp:lastPrinted>2021-05-07T10:30:00Z</cp:lastPrinted>
  <dcterms:created xsi:type="dcterms:W3CDTF">2024-08-09T12:01:00Z</dcterms:created>
  <dcterms:modified xsi:type="dcterms:W3CDTF">2024-08-09T12:17:00Z</dcterms:modified>
</cp:coreProperties>
</file>