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17602" w14:textId="3D18BBE5" w:rsidR="00517B26" w:rsidRPr="00517B26" w:rsidRDefault="00517B26" w:rsidP="00517B26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517B26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EFS-V.432.10.202</w:t>
      </w:r>
      <w:r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5</w:t>
      </w:r>
      <w:r w:rsidRPr="00517B26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                                                                                </w:t>
      </w:r>
    </w:p>
    <w:p w14:paraId="1A10FE88" w14:textId="77777777" w:rsidR="00517B26" w:rsidRDefault="00517B26" w:rsidP="00517B26">
      <w:pPr>
        <w:spacing w:line="360" w:lineRule="auto"/>
        <w:rPr>
          <w:rFonts w:eastAsia="Calibri"/>
          <w:b/>
          <w:bCs/>
          <w:sz w:val="24"/>
          <w:szCs w:val="24"/>
        </w:rPr>
      </w:pPr>
    </w:p>
    <w:p w14:paraId="4718A1EB" w14:textId="237D541F" w:rsidR="00395DF0" w:rsidRPr="00C27296" w:rsidRDefault="00000000" w:rsidP="00B34723">
      <w:pPr>
        <w:spacing w:line="360" w:lineRule="auto"/>
        <w:jc w:val="center"/>
        <w:rPr>
          <w:sz w:val="24"/>
          <w:szCs w:val="24"/>
        </w:rPr>
      </w:pPr>
      <w:r w:rsidRPr="00C27296">
        <w:rPr>
          <w:rFonts w:eastAsia="Calibri"/>
          <w:b/>
          <w:bCs/>
          <w:sz w:val="24"/>
          <w:szCs w:val="24"/>
        </w:rPr>
        <w:t>INFORMACJA POKONTROLNA</w:t>
      </w:r>
    </w:p>
    <w:p w14:paraId="78AB11C0" w14:textId="34D3A665" w:rsidR="00C27296" w:rsidRDefault="00000000" w:rsidP="00FD38D6">
      <w:pPr>
        <w:spacing w:line="360" w:lineRule="auto"/>
        <w:jc w:val="center"/>
        <w:rPr>
          <w:sz w:val="24"/>
          <w:szCs w:val="24"/>
        </w:rPr>
      </w:pPr>
      <w:r w:rsidRPr="00C27296">
        <w:rPr>
          <w:rFonts w:eastAsia="Calibri"/>
          <w:b/>
          <w:bCs/>
          <w:sz w:val="24"/>
          <w:szCs w:val="24"/>
        </w:rPr>
        <w:t>FESW.11.01-IZ.00-0002/24-002-INF</w:t>
      </w:r>
    </w:p>
    <w:p w14:paraId="2EB49481" w14:textId="77777777" w:rsidR="00FD38D6" w:rsidRPr="00C27296" w:rsidRDefault="00FD38D6" w:rsidP="00FD38D6">
      <w:pPr>
        <w:spacing w:line="360" w:lineRule="auto"/>
        <w:jc w:val="center"/>
        <w:rPr>
          <w:sz w:val="24"/>
          <w:szCs w:val="24"/>
        </w:rPr>
      </w:pPr>
    </w:p>
    <w:p w14:paraId="3D17D3D1" w14:textId="77777777" w:rsidR="00395DF0" w:rsidRPr="00C27296" w:rsidRDefault="00000000" w:rsidP="00B34723">
      <w:pPr>
        <w:spacing w:line="360" w:lineRule="auto"/>
        <w:jc w:val="both"/>
        <w:rPr>
          <w:sz w:val="24"/>
          <w:szCs w:val="24"/>
        </w:rPr>
      </w:pPr>
      <w:r w:rsidRPr="00C27296">
        <w:rPr>
          <w:rFonts w:eastAsia="Calibri"/>
          <w:b/>
          <w:bCs/>
          <w:sz w:val="24"/>
          <w:szCs w:val="24"/>
        </w:rPr>
        <w:t>Informacje wstępne</w:t>
      </w:r>
    </w:p>
    <w:p w14:paraId="5625CC8B" w14:textId="77777777" w:rsidR="00395DF0" w:rsidRPr="00C27296" w:rsidRDefault="00000000" w:rsidP="00B34723">
      <w:pPr>
        <w:spacing w:line="360" w:lineRule="auto"/>
        <w:jc w:val="both"/>
        <w:rPr>
          <w:sz w:val="24"/>
          <w:szCs w:val="24"/>
        </w:rPr>
      </w:pPr>
      <w:r w:rsidRPr="00C27296">
        <w:rPr>
          <w:rFonts w:eastAsia="Calibri"/>
          <w:b/>
          <w:bCs/>
          <w:sz w:val="24"/>
          <w:szCs w:val="24"/>
        </w:rPr>
        <w:t>––– Informacje o projekcie –––––––––––––––––––––––––––––––––––––––––––––</w:t>
      </w:r>
    </w:p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5"/>
        <w:gridCol w:w="5521"/>
      </w:tblGrid>
      <w:tr w:rsidR="00395DF0" w:rsidRPr="00C27296" w14:paraId="67617899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324E59D" w14:textId="77777777" w:rsidR="00395DF0" w:rsidRPr="00C27296" w:rsidRDefault="00000000" w:rsidP="00B347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27296">
              <w:rPr>
                <w:rFonts w:eastAsia="Calibri"/>
                <w:b/>
                <w:bCs/>
                <w:sz w:val="24"/>
                <w:szCs w:val="24"/>
              </w:rPr>
              <w:t>Numer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98967D7" w14:textId="77777777" w:rsidR="00395DF0" w:rsidRPr="00C27296" w:rsidRDefault="00000000" w:rsidP="00B347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27296">
              <w:rPr>
                <w:rFonts w:eastAsia="Calibri"/>
                <w:sz w:val="24"/>
                <w:szCs w:val="24"/>
              </w:rPr>
              <w:t>FESW.11.01-IZ.00-0002/24-002</w:t>
            </w:r>
          </w:p>
        </w:tc>
      </w:tr>
      <w:tr w:rsidR="00395DF0" w:rsidRPr="00C27296" w14:paraId="574E8D00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15C8018" w14:textId="77777777" w:rsidR="00395DF0" w:rsidRPr="00C27296" w:rsidRDefault="00000000" w:rsidP="00B347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27296">
              <w:rPr>
                <w:rFonts w:eastAsia="Calibri"/>
                <w:b/>
                <w:bCs/>
                <w:sz w:val="24"/>
                <w:szCs w:val="24"/>
              </w:rPr>
              <w:t>Numer projektu: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4AACB84" w14:textId="77777777" w:rsidR="00395DF0" w:rsidRPr="00C27296" w:rsidRDefault="00000000" w:rsidP="00B347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27296">
              <w:rPr>
                <w:rFonts w:eastAsia="Calibri"/>
                <w:sz w:val="24"/>
                <w:szCs w:val="24"/>
              </w:rPr>
              <w:t>FESW.11.01-IZ.00-0002/24</w:t>
            </w:r>
          </w:p>
        </w:tc>
      </w:tr>
      <w:tr w:rsidR="00395DF0" w:rsidRPr="00C27296" w14:paraId="19CBF917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B841130" w14:textId="77777777" w:rsidR="00395DF0" w:rsidRPr="00C27296" w:rsidRDefault="00000000" w:rsidP="00B347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27296">
              <w:rPr>
                <w:rFonts w:eastAsia="Calibri"/>
                <w:b/>
                <w:bCs/>
                <w:sz w:val="24"/>
                <w:szCs w:val="24"/>
              </w:rPr>
              <w:t>Tytuł projektu: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49456A0" w14:textId="77777777" w:rsidR="00395DF0" w:rsidRPr="00C27296" w:rsidRDefault="00000000" w:rsidP="00B347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27296">
              <w:rPr>
                <w:rFonts w:eastAsia="Calibri"/>
                <w:sz w:val="24"/>
                <w:szCs w:val="24"/>
              </w:rPr>
              <w:t>Pomoc Techniczna EFRR dla Wojewódzkiego Urzędu Pracy w Kielcach w ramach programu regionalnego FEŚ 2021-2027 w latach 2024-2029.</w:t>
            </w:r>
          </w:p>
        </w:tc>
      </w:tr>
    </w:tbl>
    <w:p w14:paraId="7749AF1B" w14:textId="77777777" w:rsidR="00395DF0" w:rsidRPr="00C27296" w:rsidRDefault="00000000" w:rsidP="00B34723">
      <w:pPr>
        <w:spacing w:line="360" w:lineRule="auto"/>
        <w:jc w:val="both"/>
        <w:rPr>
          <w:sz w:val="24"/>
          <w:szCs w:val="24"/>
        </w:rPr>
      </w:pPr>
      <w:r w:rsidRPr="00C27296">
        <w:rPr>
          <w:rFonts w:eastAsia="Calibri"/>
          <w:b/>
          <w:bCs/>
          <w:sz w:val="24"/>
          <w:szCs w:val="24"/>
        </w:rPr>
        <w:t xml:space="preserve">––– Dane </w:t>
      </w:r>
      <w:proofErr w:type="gramStart"/>
      <w:r w:rsidRPr="00C27296">
        <w:rPr>
          <w:rFonts w:eastAsia="Calibri"/>
          <w:b/>
          <w:bCs/>
          <w:sz w:val="24"/>
          <w:szCs w:val="24"/>
        </w:rPr>
        <w:t>beneficjenta  ––</w:t>
      </w:r>
      <w:proofErr w:type="gramEnd"/>
      <w:r w:rsidRPr="00C27296">
        <w:rPr>
          <w:rFonts w:eastAsia="Calibri"/>
          <w:b/>
          <w:bCs/>
          <w:sz w:val="24"/>
          <w:szCs w:val="24"/>
        </w:rPr>
        <w:t>––––––––––––––––––––––––––––––––––––––––––––––</w:t>
      </w:r>
    </w:p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5"/>
        <w:gridCol w:w="5521"/>
      </w:tblGrid>
      <w:tr w:rsidR="00395DF0" w:rsidRPr="00C27296" w14:paraId="24BD35BC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0CF8A1B" w14:textId="77777777" w:rsidR="00395DF0" w:rsidRPr="00C27296" w:rsidRDefault="00000000" w:rsidP="00B347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27296">
              <w:rPr>
                <w:rFonts w:eastAsia="Calibri"/>
                <w:b/>
                <w:bCs/>
                <w:sz w:val="24"/>
                <w:szCs w:val="24"/>
              </w:rPr>
              <w:t>Identyfikator beneficjenta: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4F20BD9" w14:textId="77777777" w:rsidR="00395DF0" w:rsidRPr="00C27296" w:rsidRDefault="00000000" w:rsidP="00B347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27296">
              <w:rPr>
                <w:rFonts w:eastAsia="Calibri"/>
                <w:sz w:val="24"/>
                <w:szCs w:val="24"/>
              </w:rPr>
              <w:t>9591457717</w:t>
            </w:r>
          </w:p>
        </w:tc>
      </w:tr>
      <w:tr w:rsidR="00395DF0" w:rsidRPr="00C27296" w14:paraId="65EF73E2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9C34617" w14:textId="77777777" w:rsidR="00395DF0" w:rsidRPr="00C27296" w:rsidRDefault="00000000" w:rsidP="00B347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27296">
              <w:rPr>
                <w:rFonts w:eastAsia="Calibri"/>
                <w:b/>
                <w:bCs/>
                <w:sz w:val="24"/>
                <w:szCs w:val="24"/>
              </w:rPr>
              <w:t>Nazwa beneficjenta: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3649D33" w14:textId="77777777" w:rsidR="00395DF0" w:rsidRPr="00C27296" w:rsidRDefault="00000000" w:rsidP="00B347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27296">
              <w:rPr>
                <w:rFonts w:eastAsia="Calibri"/>
                <w:sz w:val="24"/>
                <w:szCs w:val="24"/>
              </w:rPr>
              <w:t>Województwo Świętokrzyskie - Wojewódzki Urząd Pracy w Kielcach</w:t>
            </w:r>
          </w:p>
        </w:tc>
      </w:tr>
      <w:tr w:rsidR="00395DF0" w:rsidRPr="00C27296" w14:paraId="1694DBB8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E3D9472" w14:textId="77777777" w:rsidR="00395DF0" w:rsidRPr="00C27296" w:rsidRDefault="00000000" w:rsidP="00B347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27296">
              <w:rPr>
                <w:rFonts w:eastAsia="Calibri"/>
                <w:b/>
                <w:bCs/>
                <w:sz w:val="24"/>
                <w:szCs w:val="24"/>
              </w:rPr>
              <w:t>Adres beneficjenta: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B74B01C" w14:textId="77777777" w:rsidR="00395DF0" w:rsidRPr="00C27296" w:rsidRDefault="00000000" w:rsidP="00B347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27296">
              <w:rPr>
                <w:rFonts w:eastAsia="Calibri"/>
                <w:sz w:val="24"/>
                <w:szCs w:val="24"/>
              </w:rPr>
              <w:t xml:space="preserve">Kielce 25-561, Wincentego Witosa 86 </w:t>
            </w:r>
          </w:p>
        </w:tc>
      </w:tr>
    </w:tbl>
    <w:p w14:paraId="7B8D5B5A" w14:textId="55D4F26D" w:rsidR="00395DF0" w:rsidRPr="00C27296" w:rsidRDefault="00000000" w:rsidP="00B34723">
      <w:pPr>
        <w:spacing w:line="360" w:lineRule="auto"/>
        <w:jc w:val="both"/>
        <w:rPr>
          <w:sz w:val="24"/>
          <w:szCs w:val="24"/>
        </w:rPr>
      </w:pPr>
      <w:r w:rsidRPr="00C27296">
        <w:rPr>
          <w:rFonts w:eastAsia="Calibri"/>
          <w:sz w:val="24"/>
          <w:szCs w:val="24"/>
        </w:rPr>
        <w:t xml:space="preserve"> </w:t>
      </w:r>
      <w:r w:rsidRPr="00C27296">
        <w:rPr>
          <w:rFonts w:eastAsia="Calibri"/>
          <w:b/>
          <w:bCs/>
          <w:sz w:val="24"/>
          <w:szCs w:val="24"/>
        </w:rPr>
        <w:t>––– Informacje o kontroli ––––––––––––––––––––––––––––––––––––––––––––––</w:t>
      </w:r>
    </w:p>
    <w:tbl>
      <w:tblPr>
        <w:tblW w:w="9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3"/>
        <w:gridCol w:w="5582"/>
      </w:tblGrid>
      <w:tr w:rsidR="00395DF0" w:rsidRPr="00C27296" w14:paraId="573DB30D" w14:textId="77777777" w:rsidTr="00413087">
        <w:trPr>
          <w:trHeight w:val="404"/>
        </w:trPr>
        <w:tc>
          <w:tcPr>
            <w:tcW w:w="3543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8F67843" w14:textId="77777777" w:rsidR="00395DF0" w:rsidRPr="00C27296" w:rsidRDefault="00000000" w:rsidP="00B347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27296">
              <w:rPr>
                <w:rFonts w:eastAsia="Calibri"/>
                <w:b/>
                <w:bCs/>
                <w:sz w:val="24"/>
                <w:szCs w:val="24"/>
              </w:rPr>
              <w:t>Tryb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270AA30" w14:textId="77777777" w:rsidR="00395DF0" w:rsidRPr="00C27296" w:rsidRDefault="00000000" w:rsidP="00B347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27296">
              <w:rPr>
                <w:rFonts w:eastAsia="Calibri"/>
                <w:sz w:val="24"/>
                <w:szCs w:val="24"/>
              </w:rPr>
              <w:t>Planowa</w:t>
            </w:r>
          </w:p>
        </w:tc>
      </w:tr>
      <w:tr w:rsidR="00395DF0" w:rsidRPr="00C27296" w14:paraId="55F10F18" w14:textId="77777777" w:rsidTr="00413087">
        <w:trPr>
          <w:trHeight w:val="414"/>
        </w:trPr>
        <w:tc>
          <w:tcPr>
            <w:tcW w:w="3543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50ADBBA" w14:textId="77777777" w:rsidR="00395DF0" w:rsidRPr="00C27296" w:rsidRDefault="00000000" w:rsidP="00B347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27296">
              <w:rPr>
                <w:rFonts w:eastAsia="Calibri"/>
                <w:b/>
                <w:bCs/>
                <w:sz w:val="24"/>
                <w:szCs w:val="24"/>
              </w:rPr>
              <w:t>Typ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C9C5EE3" w14:textId="77777777" w:rsidR="00395DF0" w:rsidRPr="00C27296" w:rsidRDefault="00000000" w:rsidP="00B347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27296">
              <w:rPr>
                <w:rFonts w:eastAsia="Calibri"/>
                <w:sz w:val="24"/>
                <w:szCs w:val="24"/>
              </w:rPr>
              <w:t>Na miejscu</w:t>
            </w:r>
          </w:p>
        </w:tc>
      </w:tr>
      <w:tr w:rsidR="00395DF0" w:rsidRPr="00C27296" w14:paraId="5E765E52" w14:textId="77777777" w:rsidTr="00413087">
        <w:trPr>
          <w:trHeight w:val="404"/>
        </w:trPr>
        <w:tc>
          <w:tcPr>
            <w:tcW w:w="3543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BDCE363" w14:textId="77777777" w:rsidR="00395DF0" w:rsidRPr="00C27296" w:rsidRDefault="00000000" w:rsidP="00B347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27296">
              <w:rPr>
                <w:rFonts w:eastAsia="Calibri"/>
                <w:b/>
                <w:bCs/>
                <w:sz w:val="24"/>
                <w:szCs w:val="24"/>
              </w:rPr>
              <w:t>Rodzaj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40C1460" w14:textId="77777777" w:rsidR="00395DF0" w:rsidRPr="00C27296" w:rsidRDefault="00000000" w:rsidP="00B347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27296">
              <w:rPr>
                <w:rFonts w:eastAsia="Calibri"/>
                <w:sz w:val="24"/>
                <w:szCs w:val="24"/>
              </w:rPr>
              <w:t>W trakcie realizacji projektu, Zamówień publicznych</w:t>
            </w:r>
          </w:p>
        </w:tc>
      </w:tr>
      <w:tr w:rsidR="00395DF0" w:rsidRPr="00C27296" w14:paraId="040DEA42" w14:textId="77777777" w:rsidTr="00413087">
        <w:trPr>
          <w:trHeight w:val="819"/>
        </w:trPr>
        <w:tc>
          <w:tcPr>
            <w:tcW w:w="3543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E0D5982" w14:textId="77777777" w:rsidR="00395DF0" w:rsidRPr="00C27296" w:rsidRDefault="00000000" w:rsidP="00B347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27296">
              <w:rPr>
                <w:rFonts w:eastAsia="Calibri"/>
                <w:b/>
                <w:bCs/>
                <w:sz w:val="24"/>
                <w:szCs w:val="24"/>
              </w:rPr>
              <w:t>Zespół kontrolujący: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12FDBBE" w14:textId="2D5C766A" w:rsidR="00395DF0" w:rsidRPr="00C27296" w:rsidRDefault="00C27296" w:rsidP="00B347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27296">
              <w:rPr>
                <w:rFonts w:eastAsia="Calibri"/>
                <w:sz w:val="24"/>
                <w:szCs w:val="24"/>
              </w:rPr>
              <w:t>Justyna Łoboda, Agnieszka Nyga</w:t>
            </w:r>
            <w:r w:rsidR="009E6E44">
              <w:rPr>
                <w:rFonts w:eastAsia="Calibri"/>
                <w:sz w:val="24"/>
                <w:szCs w:val="24"/>
              </w:rPr>
              <w:t>,</w:t>
            </w:r>
            <w:r w:rsidRPr="00C27296">
              <w:rPr>
                <w:rFonts w:eastAsia="Calibri"/>
                <w:sz w:val="24"/>
                <w:szCs w:val="24"/>
              </w:rPr>
              <w:t xml:space="preserve"> Paula Pacholec, Tomasz Karyś</w:t>
            </w:r>
          </w:p>
        </w:tc>
      </w:tr>
      <w:tr w:rsidR="00395DF0" w:rsidRPr="00C27296" w14:paraId="397163A1" w14:textId="77777777" w:rsidTr="00413087">
        <w:trPr>
          <w:trHeight w:val="3268"/>
        </w:trPr>
        <w:tc>
          <w:tcPr>
            <w:tcW w:w="3543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4E09E79" w14:textId="77777777" w:rsidR="00395DF0" w:rsidRPr="00C27296" w:rsidRDefault="00000000" w:rsidP="00B347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27296">
              <w:rPr>
                <w:rFonts w:eastAsia="Calibri"/>
                <w:b/>
                <w:bCs/>
                <w:sz w:val="24"/>
                <w:szCs w:val="24"/>
              </w:rPr>
              <w:t>Zastosowana lista sprawdzająca: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82C6025" w14:textId="638B0F2C" w:rsidR="00395DF0" w:rsidRPr="00C27296" w:rsidRDefault="00000000" w:rsidP="00B347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27296">
              <w:rPr>
                <w:rFonts w:eastAsia="Calibri"/>
                <w:sz w:val="24"/>
                <w:szCs w:val="24"/>
              </w:rPr>
              <w:t xml:space="preserve">Załącznik EFS-V.7 - Lista sprawdzająca do kontroli na miejscu projektu, EFS-V.8 - Lista sprawdzająca - zamówienia publiczne, Załącznik EFS-V.9 -Lista sprawdzająca do wizyty monitoringowej, EFS-V.10 - Lista sprawdzająca do kontroli trwałości, EFS-V.12- Lista sprawdzająca do kontroli wykorzystywania środków </w:t>
            </w:r>
            <w:r w:rsidR="007A2C79">
              <w:rPr>
                <w:rFonts w:eastAsia="Calibri"/>
                <w:sz w:val="24"/>
                <w:szCs w:val="24"/>
              </w:rPr>
              <w:br/>
            </w:r>
            <w:r w:rsidRPr="00C27296">
              <w:rPr>
                <w:rFonts w:eastAsia="Calibri"/>
                <w:sz w:val="24"/>
                <w:szCs w:val="24"/>
              </w:rPr>
              <w:t xml:space="preserve">w ramach PT (IW </w:t>
            </w:r>
            <w:proofErr w:type="spellStart"/>
            <w:r w:rsidRPr="00C27296">
              <w:rPr>
                <w:rFonts w:eastAsia="Calibri"/>
                <w:sz w:val="24"/>
                <w:szCs w:val="24"/>
              </w:rPr>
              <w:t>wer</w:t>
            </w:r>
            <w:proofErr w:type="spellEnd"/>
            <w:r w:rsidRPr="00C27296">
              <w:rPr>
                <w:rFonts w:eastAsia="Calibri"/>
                <w:sz w:val="24"/>
                <w:szCs w:val="24"/>
              </w:rPr>
              <w:t>. 13 obowiązująca od 27.11.2024 r.)</w:t>
            </w:r>
          </w:p>
        </w:tc>
      </w:tr>
      <w:tr w:rsidR="00395DF0" w:rsidRPr="00C27296" w14:paraId="2596B821" w14:textId="77777777" w:rsidTr="00413087">
        <w:trPr>
          <w:trHeight w:val="414"/>
        </w:trPr>
        <w:tc>
          <w:tcPr>
            <w:tcW w:w="3543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E07D873" w14:textId="77777777" w:rsidR="00395DF0" w:rsidRPr="00C27296" w:rsidRDefault="00000000" w:rsidP="00B347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27296">
              <w:rPr>
                <w:rFonts w:eastAsia="Calibri"/>
                <w:b/>
                <w:bCs/>
                <w:sz w:val="24"/>
                <w:szCs w:val="24"/>
              </w:rPr>
              <w:t>Wersja listy sprawdzającej: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E07A020" w14:textId="77777777" w:rsidR="00395DF0" w:rsidRPr="00C27296" w:rsidRDefault="00000000" w:rsidP="00B347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27296">
              <w:rPr>
                <w:rFonts w:eastAsia="Calibri"/>
                <w:sz w:val="24"/>
                <w:szCs w:val="24"/>
              </w:rPr>
              <w:t>Wersja 1</w:t>
            </w:r>
          </w:p>
        </w:tc>
      </w:tr>
      <w:tr w:rsidR="00395DF0" w:rsidRPr="00C27296" w14:paraId="66694AD4" w14:textId="77777777" w:rsidTr="00413087">
        <w:trPr>
          <w:trHeight w:val="404"/>
        </w:trPr>
        <w:tc>
          <w:tcPr>
            <w:tcW w:w="3543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2228EED" w14:textId="77777777" w:rsidR="00395DF0" w:rsidRPr="00C27296" w:rsidRDefault="00000000" w:rsidP="00B347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27296">
              <w:rPr>
                <w:rFonts w:eastAsia="Calibri"/>
                <w:b/>
                <w:bCs/>
                <w:sz w:val="24"/>
                <w:szCs w:val="24"/>
              </w:rPr>
              <w:t>Planowany termin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2D1D1C6" w14:textId="77777777" w:rsidR="00395DF0" w:rsidRPr="00C27296" w:rsidRDefault="00000000" w:rsidP="00B347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27296">
              <w:rPr>
                <w:rFonts w:eastAsia="Calibri"/>
                <w:sz w:val="24"/>
                <w:szCs w:val="24"/>
              </w:rPr>
              <w:t>2025-02-10 - 2025-02-14</w:t>
            </w:r>
          </w:p>
        </w:tc>
      </w:tr>
      <w:tr w:rsidR="00395DF0" w:rsidRPr="00C27296" w14:paraId="2E626560" w14:textId="77777777" w:rsidTr="00413087">
        <w:trPr>
          <w:trHeight w:val="404"/>
        </w:trPr>
        <w:tc>
          <w:tcPr>
            <w:tcW w:w="3543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068A62B" w14:textId="77777777" w:rsidR="00395DF0" w:rsidRPr="00C27296" w:rsidRDefault="00000000" w:rsidP="00B347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27296">
              <w:rPr>
                <w:rFonts w:eastAsia="Calibri"/>
                <w:b/>
                <w:bCs/>
                <w:sz w:val="24"/>
                <w:szCs w:val="24"/>
              </w:rPr>
              <w:lastRenderedPageBreak/>
              <w:t>Data rozpoczęcia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9BBA2D3" w14:textId="77777777" w:rsidR="00395DF0" w:rsidRPr="00C27296" w:rsidRDefault="00000000" w:rsidP="00B347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27296">
              <w:rPr>
                <w:rFonts w:eastAsia="Calibri"/>
                <w:sz w:val="24"/>
                <w:szCs w:val="24"/>
              </w:rPr>
              <w:t>2025-02-10</w:t>
            </w:r>
          </w:p>
        </w:tc>
      </w:tr>
      <w:tr w:rsidR="00395DF0" w:rsidRPr="00C27296" w14:paraId="21CAA50D" w14:textId="77777777" w:rsidTr="00413087">
        <w:trPr>
          <w:trHeight w:val="1234"/>
        </w:trPr>
        <w:tc>
          <w:tcPr>
            <w:tcW w:w="3543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FD7DCEF" w14:textId="77777777" w:rsidR="00395DF0" w:rsidRPr="00C27296" w:rsidRDefault="00000000" w:rsidP="00B347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27296">
              <w:rPr>
                <w:rFonts w:eastAsia="Calibri"/>
                <w:b/>
                <w:bCs/>
                <w:sz w:val="24"/>
                <w:szCs w:val="24"/>
              </w:rPr>
              <w:t>Podmiot kontrolujący: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743741F" w14:textId="7F10ACF5" w:rsidR="00395DF0" w:rsidRPr="00C27296" w:rsidRDefault="00000000" w:rsidP="00B347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27296">
              <w:rPr>
                <w:rFonts w:eastAsia="Calibri"/>
                <w:sz w:val="24"/>
                <w:szCs w:val="24"/>
              </w:rPr>
              <w:t>Instytucja Zarządzająca w ramach programu reg</w:t>
            </w:r>
            <w:r w:rsidR="00C27296">
              <w:rPr>
                <w:rFonts w:eastAsia="Calibri"/>
                <w:sz w:val="24"/>
                <w:szCs w:val="24"/>
              </w:rPr>
              <w:t xml:space="preserve">ionalnego </w:t>
            </w:r>
            <w:r w:rsidRPr="00C27296">
              <w:rPr>
                <w:rFonts w:eastAsia="Calibri"/>
                <w:sz w:val="24"/>
                <w:szCs w:val="24"/>
              </w:rPr>
              <w:t>Fundusze Europejskie dla Świętokrzyskiego 2021-2027</w:t>
            </w:r>
          </w:p>
        </w:tc>
      </w:tr>
      <w:tr w:rsidR="00395DF0" w:rsidRPr="00C27296" w14:paraId="4ABCE074" w14:textId="77777777" w:rsidTr="00413087">
        <w:trPr>
          <w:trHeight w:val="404"/>
        </w:trPr>
        <w:tc>
          <w:tcPr>
            <w:tcW w:w="3543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62AAAC0" w14:textId="77777777" w:rsidR="00395DF0" w:rsidRPr="00C27296" w:rsidRDefault="00000000" w:rsidP="00B347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27296">
              <w:rPr>
                <w:rFonts w:eastAsia="Calibri"/>
                <w:b/>
                <w:bCs/>
                <w:sz w:val="24"/>
                <w:szCs w:val="24"/>
              </w:rPr>
              <w:t>Podmioty kontrolowane: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DE58F72" w14:textId="77777777" w:rsidR="00395DF0" w:rsidRPr="00C27296" w:rsidRDefault="00000000" w:rsidP="00B347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27296">
              <w:rPr>
                <w:rFonts w:eastAsia="Calibri"/>
                <w:sz w:val="24"/>
                <w:szCs w:val="24"/>
              </w:rPr>
              <w:t>Wojewódzki Urząd Pracy w Kielcach - NIP: 9591457717</w:t>
            </w:r>
          </w:p>
        </w:tc>
      </w:tr>
      <w:tr w:rsidR="00395DF0" w:rsidRPr="00C27296" w14:paraId="150BEA02" w14:textId="77777777" w:rsidTr="00413087">
        <w:trPr>
          <w:trHeight w:val="819"/>
        </w:trPr>
        <w:tc>
          <w:tcPr>
            <w:tcW w:w="3543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AFBAC63" w14:textId="77777777" w:rsidR="00395DF0" w:rsidRPr="00C27296" w:rsidRDefault="00000000" w:rsidP="0039659A">
            <w:pPr>
              <w:spacing w:line="360" w:lineRule="auto"/>
              <w:rPr>
                <w:sz w:val="24"/>
                <w:szCs w:val="24"/>
              </w:rPr>
            </w:pPr>
            <w:r w:rsidRPr="00C27296">
              <w:rPr>
                <w:rFonts w:eastAsia="Calibri"/>
                <w:b/>
                <w:bCs/>
                <w:sz w:val="24"/>
                <w:szCs w:val="24"/>
              </w:rPr>
              <w:t>Miejsca przeprowadzenia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4114189" w14:textId="3DC83814" w:rsidR="00395DF0" w:rsidRPr="00C27296" w:rsidRDefault="00C27296" w:rsidP="00B3472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C27296">
              <w:rPr>
                <w:rFonts w:eastAsia="Calibri"/>
                <w:sz w:val="24"/>
                <w:szCs w:val="24"/>
              </w:rPr>
              <w:t>Kielce ul. Wincentego Witosa 86, 25-561 Kielce</w:t>
            </w:r>
          </w:p>
        </w:tc>
      </w:tr>
      <w:tr w:rsidR="00395DF0" w:rsidRPr="00C27296" w14:paraId="3DECECE3" w14:textId="77777777" w:rsidTr="00413087">
        <w:trPr>
          <w:trHeight w:val="404"/>
        </w:trPr>
        <w:tc>
          <w:tcPr>
            <w:tcW w:w="3543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51CFBEA" w14:textId="77777777" w:rsidR="00395DF0" w:rsidRPr="00C27296" w:rsidRDefault="00000000" w:rsidP="00B347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27296">
              <w:rPr>
                <w:rFonts w:eastAsia="Calibri"/>
                <w:b/>
                <w:bCs/>
                <w:sz w:val="24"/>
                <w:szCs w:val="24"/>
              </w:rPr>
              <w:t>Kontrolowane zamówienia: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3F8E16D" w14:textId="77777777" w:rsidR="00395DF0" w:rsidRPr="00C27296" w:rsidRDefault="00395DF0" w:rsidP="00B3472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45489595" w14:textId="451C2185" w:rsidR="00395DF0" w:rsidRPr="00C27296" w:rsidRDefault="00395DF0" w:rsidP="00B34723">
      <w:pPr>
        <w:spacing w:line="360" w:lineRule="auto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3402"/>
        <w:gridCol w:w="3067"/>
      </w:tblGrid>
      <w:tr w:rsidR="00395DF0" w:rsidRPr="00C27296" w14:paraId="05DAAA22" w14:textId="77777777" w:rsidTr="00C27296">
        <w:tc>
          <w:tcPr>
            <w:tcW w:w="2547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F5C29" w14:textId="77777777" w:rsidR="00395DF0" w:rsidRPr="00C27296" w:rsidRDefault="00000000" w:rsidP="0039659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27296">
              <w:rPr>
                <w:rFonts w:eastAsia="Calibri"/>
                <w:b/>
                <w:bCs/>
                <w:sz w:val="24"/>
                <w:szCs w:val="24"/>
              </w:rPr>
              <w:t>Numer ogłoszenia o zamówieniu</w:t>
            </w:r>
          </w:p>
        </w:tc>
        <w:tc>
          <w:tcPr>
            <w:tcW w:w="3402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F3B01" w14:textId="77777777" w:rsidR="00395DF0" w:rsidRPr="00C27296" w:rsidRDefault="00000000" w:rsidP="0039659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27296">
              <w:rPr>
                <w:rFonts w:eastAsia="Calibri"/>
                <w:b/>
                <w:bCs/>
                <w:sz w:val="24"/>
                <w:szCs w:val="24"/>
              </w:rPr>
              <w:t>Nazwa zamówienia</w:t>
            </w:r>
          </w:p>
        </w:tc>
        <w:tc>
          <w:tcPr>
            <w:tcW w:w="3067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77259" w14:textId="77777777" w:rsidR="00395DF0" w:rsidRPr="00C27296" w:rsidRDefault="00000000" w:rsidP="0039659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27296">
              <w:rPr>
                <w:rFonts w:eastAsia="Calibri"/>
                <w:b/>
                <w:bCs/>
                <w:sz w:val="24"/>
                <w:szCs w:val="24"/>
              </w:rPr>
              <w:t>Kontrakty</w:t>
            </w:r>
          </w:p>
        </w:tc>
      </w:tr>
      <w:tr w:rsidR="00395DF0" w:rsidRPr="00C27296" w14:paraId="5B27124A" w14:textId="77777777" w:rsidTr="00C27296">
        <w:tc>
          <w:tcPr>
            <w:tcW w:w="25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DA01C" w14:textId="77777777" w:rsidR="00395DF0" w:rsidRPr="00C27296" w:rsidRDefault="00000000" w:rsidP="00B347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27296">
              <w:rPr>
                <w:rFonts w:eastAsia="Calibri"/>
                <w:sz w:val="24"/>
                <w:szCs w:val="24"/>
              </w:rPr>
              <w:t>2024/BZP 00475435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43021" w14:textId="77777777" w:rsidR="00395DF0" w:rsidRPr="00C27296" w:rsidRDefault="00000000" w:rsidP="00B347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27296">
              <w:rPr>
                <w:rFonts w:eastAsia="Calibri"/>
                <w:sz w:val="24"/>
                <w:szCs w:val="24"/>
              </w:rPr>
              <w:t>Usługa publikacji artykułów prasowych promujących Fundusze Europejskie dla Świętokrzyskiego 2021-2027</w:t>
            </w:r>
          </w:p>
        </w:tc>
        <w:tc>
          <w:tcPr>
            <w:tcW w:w="30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759A7" w14:textId="1766E5BE" w:rsidR="00395DF0" w:rsidRPr="00C27296" w:rsidRDefault="00000000" w:rsidP="00B347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27296">
              <w:rPr>
                <w:rFonts w:eastAsia="Calibri"/>
                <w:sz w:val="24"/>
                <w:szCs w:val="24"/>
              </w:rPr>
              <w:t>Umow</w:t>
            </w:r>
            <w:r w:rsidR="00C27296">
              <w:rPr>
                <w:rFonts w:eastAsia="Calibri"/>
                <w:sz w:val="24"/>
                <w:szCs w:val="24"/>
              </w:rPr>
              <w:t>a</w:t>
            </w:r>
            <w:r w:rsidRPr="00C27296">
              <w:rPr>
                <w:rFonts w:eastAsia="Calibri"/>
                <w:sz w:val="24"/>
                <w:szCs w:val="24"/>
              </w:rPr>
              <w:t xml:space="preserve"> nr 39/2024 zna</w:t>
            </w:r>
            <w:r w:rsidR="00C27296">
              <w:rPr>
                <w:rFonts w:eastAsia="Calibri"/>
                <w:sz w:val="24"/>
                <w:szCs w:val="24"/>
              </w:rPr>
              <w:t>k:</w:t>
            </w:r>
            <w:r w:rsidR="00C27296">
              <w:rPr>
                <w:rFonts w:eastAsia="Calibri"/>
                <w:sz w:val="24"/>
                <w:szCs w:val="24"/>
              </w:rPr>
              <w:br/>
            </w:r>
            <w:r w:rsidRPr="00C27296">
              <w:rPr>
                <w:rFonts w:eastAsia="Calibri"/>
                <w:sz w:val="24"/>
                <w:szCs w:val="24"/>
              </w:rPr>
              <w:t xml:space="preserve"> OKA-II.271.34.2024 </w:t>
            </w:r>
            <w:r w:rsidR="00C27296">
              <w:rPr>
                <w:rFonts w:eastAsia="Calibri"/>
                <w:sz w:val="24"/>
                <w:szCs w:val="24"/>
              </w:rPr>
              <w:t>z dnia</w:t>
            </w:r>
            <w:r w:rsidRPr="00C27296">
              <w:rPr>
                <w:rFonts w:eastAsia="Calibri"/>
                <w:sz w:val="24"/>
                <w:szCs w:val="24"/>
              </w:rPr>
              <w:t xml:space="preserve"> 25.09.2024 r. </w:t>
            </w:r>
          </w:p>
        </w:tc>
      </w:tr>
    </w:tbl>
    <w:p w14:paraId="04F58AAF" w14:textId="77777777" w:rsidR="00395DF0" w:rsidRPr="00C27296" w:rsidRDefault="00000000" w:rsidP="00B34723">
      <w:pPr>
        <w:spacing w:line="360" w:lineRule="auto"/>
        <w:jc w:val="both"/>
        <w:rPr>
          <w:sz w:val="24"/>
          <w:szCs w:val="24"/>
        </w:rPr>
      </w:pPr>
      <w:r w:rsidRPr="00C27296">
        <w:rPr>
          <w:rFonts w:eastAsia="Calibri"/>
          <w:sz w:val="24"/>
          <w:szCs w:val="24"/>
        </w:rPr>
        <w:t xml:space="preserve"> </w:t>
      </w:r>
    </w:p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5"/>
        <w:gridCol w:w="5521"/>
      </w:tblGrid>
      <w:tr w:rsidR="00395DF0" w:rsidRPr="00C27296" w14:paraId="47D2E467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AD62155" w14:textId="77777777" w:rsidR="00395DF0" w:rsidRPr="00C27296" w:rsidRDefault="00000000" w:rsidP="00B347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27296">
              <w:rPr>
                <w:rFonts w:eastAsia="Calibri"/>
                <w:b/>
                <w:bCs/>
                <w:sz w:val="24"/>
                <w:szCs w:val="24"/>
              </w:rPr>
              <w:t xml:space="preserve">Numery kontrolowanych </w:t>
            </w:r>
            <w:proofErr w:type="spellStart"/>
            <w:r w:rsidRPr="00C27296">
              <w:rPr>
                <w:rFonts w:eastAsia="Calibri"/>
                <w:b/>
                <w:bCs/>
                <w:sz w:val="24"/>
                <w:szCs w:val="24"/>
              </w:rPr>
              <w:t>WoP</w:t>
            </w:r>
            <w:proofErr w:type="spellEnd"/>
            <w:r w:rsidRPr="00C27296">
              <w:rPr>
                <w:rFonts w:eastAsia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3C997D6" w14:textId="77777777" w:rsidR="00395DF0" w:rsidRPr="00C27296" w:rsidRDefault="00000000" w:rsidP="00B347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27296">
              <w:rPr>
                <w:rFonts w:eastAsia="Calibri"/>
                <w:sz w:val="24"/>
                <w:szCs w:val="24"/>
              </w:rPr>
              <w:t xml:space="preserve">FESW.11.01-IZ.00-0002/24-004 za okres 01.07.2024 r. do 30.09.2024 r. </w:t>
            </w:r>
          </w:p>
        </w:tc>
      </w:tr>
    </w:tbl>
    <w:p w14:paraId="00912055" w14:textId="34B0A46A" w:rsidR="00395DF0" w:rsidRPr="004175F9" w:rsidRDefault="00000000" w:rsidP="004175F9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4175F9">
        <w:rPr>
          <w:rFonts w:eastAsia="Calibri"/>
          <w:b/>
          <w:bCs/>
          <w:sz w:val="24"/>
          <w:szCs w:val="24"/>
        </w:rPr>
        <w:t>Wykaz skrótów</w:t>
      </w:r>
    </w:p>
    <w:p w14:paraId="5A921958" w14:textId="77777777" w:rsidR="00395DF0" w:rsidRDefault="00000000" w:rsidP="00B34723">
      <w:pPr>
        <w:spacing w:line="360" w:lineRule="auto"/>
        <w:jc w:val="both"/>
        <w:rPr>
          <w:rFonts w:eastAsia="Calibri"/>
          <w:sz w:val="24"/>
          <w:szCs w:val="24"/>
        </w:rPr>
      </w:pPr>
      <w:r w:rsidRPr="00C27296">
        <w:rPr>
          <w:rFonts w:eastAsia="Calibri"/>
          <w:sz w:val="24"/>
          <w:szCs w:val="24"/>
        </w:rPr>
        <w:t>Brak</w:t>
      </w:r>
    </w:p>
    <w:p w14:paraId="4CEA7997" w14:textId="77777777" w:rsidR="000B66A1" w:rsidRPr="00C27296" w:rsidRDefault="000B66A1" w:rsidP="00B34723">
      <w:pPr>
        <w:spacing w:line="360" w:lineRule="auto"/>
        <w:jc w:val="both"/>
        <w:rPr>
          <w:sz w:val="24"/>
          <w:szCs w:val="24"/>
        </w:rPr>
      </w:pPr>
    </w:p>
    <w:p w14:paraId="31E33537" w14:textId="3C33A0FE" w:rsidR="00395DF0" w:rsidRPr="004175F9" w:rsidRDefault="00000000" w:rsidP="004175F9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4175F9">
        <w:rPr>
          <w:rFonts w:eastAsia="Calibri"/>
          <w:b/>
          <w:bCs/>
          <w:sz w:val="24"/>
          <w:szCs w:val="24"/>
        </w:rPr>
        <w:t>Podstawa prawna</w:t>
      </w:r>
    </w:p>
    <w:p w14:paraId="140D8B99" w14:textId="1326698E" w:rsidR="00C27296" w:rsidRPr="00C27296" w:rsidRDefault="00C27296" w:rsidP="00B34723">
      <w:pPr>
        <w:numPr>
          <w:ilvl w:val="0"/>
          <w:numId w:val="2"/>
        </w:numPr>
        <w:tabs>
          <w:tab w:val="left" w:pos="296"/>
        </w:tabs>
        <w:spacing w:line="360" w:lineRule="auto"/>
        <w:ind w:left="0" w:firstLine="0"/>
        <w:jc w:val="both"/>
        <w:rPr>
          <w:rFonts w:eastAsiaTheme="minorHAnsi"/>
          <w:bCs/>
          <w:kern w:val="2"/>
          <w:sz w:val="24"/>
          <w:szCs w:val="24"/>
          <w:lang w:eastAsia="en-US"/>
          <w14:ligatures w14:val="standardContextual"/>
        </w:rPr>
      </w:pPr>
      <w:r w:rsidRPr="00C27296">
        <w:rPr>
          <w:rFonts w:eastAsiaTheme="minorHAnsi"/>
          <w:bCs/>
          <w:kern w:val="2"/>
          <w:sz w:val="24"/>
          <w:szCs w:val="24"/>
          <w:lang w:eastAsia="en-US"/>
          <w14:ligatures w14:val="standardContextual"/>
        </w:rPr>
        <w:t>Kontrakt Programowy dla Województwa Świętokrzyskiego na lata 2021-2027.</w:t>
      </w:r>
    </w:p>
    <w:p w14:paraId="66B124B4" w14:textId="77777777" w:rsidR="00C27296" w:rsidRPr="00C27296" w:rsidRDefault="00C27296" w:rsidP="00B34723">
      <w:pPr>
        <w:numPr>
          <w:ilvl w:val="0"/>
          <w:numId w:val="2"/>
        </w:numPr>
        <w:tabs>
          <w:tab w:val="left" w:pos="296"/>
          <w:tab w:val="num" w:pos="2136"/>
        </w:tabs>
        <w:spacing w:line="360" w:lineRule="auto"/>
        <w:jc w:val="both"/>
        <w:rPr>
          <w:rFonts w:eastAsiaTheme="minorHAnsi"/>
          <w:bCs/>
          <w:kern w:val="2"/>
          <w:sz w:val="24"/>
          <w:szCs w:val="24"/>
          <w:lang w:eastAsia="en-US"/>
          <w14:ligatures w14:val="standardContextual"/>
        </w:rPr>
      </w:pPr>
      <w:r w:rsidRPr="00C27296">
        <w:rPr>
          <w:rFonts w:eastAsiaTheme="minorHAnsi"/>
          <w:bCs/>
          <w:kern w:val="2"/>
          <w:sz w:val="24"/>
          <w:szCs w:val="24"/>
          <w:lang w:eastAsia="en-US"/>
          <w14:ligatures w14:val="standardContextual"/>
        </w:rPr>
        <w:t>Program Regionalny Fundusze Europejskie dla Świętokrzyskiego 2021-2027.</w:t>
      </w:r>
    </w:p>
    <w:p w14:paraId="34D9E91B" w14:textId="77777777" w:rsidR="00C27296" w:rsidRPr="00C27296" w:rsidRDefault="00C27296" w:rsidP="00B34723">
      <w:pPr>
        <w:numPr>
          <w:ilvl w:val="0"/>
          <w:numId w:val="2"/>
        </w:numPr>
        <w:spacing w:line="360" w:lineRule="auto"/>
        <w:jc w:val="both"/>
        <w:rPr>
          <w:rFonts w:eastAsiaTheme="minorHAnsi"/>
          <w:bCs/>
          <w:kern w:val="2"/>
          <w:sz w:val="24"/>
          <w:szCs w:val="24"/>
          <w:lang w:eastAsia="en-US"/>
          <w14:ligatures w14:val="standardContextual"/>
        </w:rPr>
      </w:pPr>
      <w:r w:rsidRPr="00C27296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Ustawa z dnia 28 kwietnia 2022 r. </w:t>
      </w:r>
      <w:r w:rsidRPr="00C27296">
        <w:rPr>
          <w:rFonts w:eastAsiaTheme="minorHAnsi"/>
          <w:i/>
          <w:iCs/>
          <w:kern w:val="2"/>
          <w:sz w:val="24"/>
          <w:szCs w:val="24"/>
          <w:lang w:eastAsia="en-US"/>
          <w14:ligatures w14:val="standardContextual"/>
        </w:rPr>
        <w:t>o zasadach realizacji zadań finansowanych ze środków europejskich w perspektywie finansowej 2021-2027</w:t>
      </w:r>
      <w:r w:rsidRPr="00C27296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(Dz. U. 2022 poz. 1079)</w:t>
      </w:r>
      <w:r w:rsidRPr="00C27296">
        <w:rPr>
          <w:rFonts w:eastAsiaTheme="minorHAnsi"/>
          <w:bCs/>
          <w:kern w:val="2"/>
          <w:sz w:val="24"/>
          <w:szCs w:val="24"/>
          <w:lang w:eastAsia="en-US"/>
          <w14:ligatures w14:val="standardContextual"/>
        </w:rPr>
        <w:t>.</w:t>
      </w:r>
    </w:p>
    <w:p w14:paraId="26D070E0" w14:textId="77777777" w:rsidR="00C27296" w:rsidRPr="00C27296" w:rsidRDefault="00C27296" w:rsidP="00B34723">
      <w:pPr>
        <w:numPr>
          <w:ilvl w:val="0"/>
          <w:numId w:val="2"/>
        </w:numPr>
        <w:spacing w:line="360" w:lineRule="auto"/>
        <w:jc w:val="both"/>
        <w:rPr>
          <w:rFonts w:eastAsiaTheme="minorHAnsi"/>
          <w:bCs/>
          <w:kern w:val="2"/>
          <w:sz w:val="24"/>
          <w:szCs w:val="24"/>
          <w:lang w:eastAsia="en-US"/>
          <w14:ligatures w14:val="standardContextual"/>
        </w:rPr>
      </w:pPr>
      <w:bookmarkStart w:id="0" w:name="_Hlk161822657"/>
      <w:r w:rsidRPr="00C27296">
        <w:rPr>
          <w:rFonts w:eastAsiaTheme="minorHAnsi" w:cstheme="minorBidi"/>
          <w:bCs/>
          <w:kern w:val="2"/>
          <w:sz w:val="24"/>
          <w:szCs w:val="24"/>
          <w:lang w:eastAsia="en-US"/>
          <w14:ligatures w14:val="standardContextual"/>
        </w:rPr>
        <w:t xml:space="preserve">Warunki realizacji priorytetu 10. Aktywni na rynku pracy w ramach Programu Regionalnego Fundusze europejskie dla Świętokrzyskiego 2021-2027 przez Wojewódzki Urząd Pracy </w:t>
      </w:r>
      <w:r w:rsidRPr="00C27296">
        <w:rPr>
          <w:rFonts w:eastAsiaTheme="minorHAnsi" w:cstheme="minorBidi"/>
          <w:bCs/>
          <w:kern w:val="2"/>
          <w:sz w:val="24"/>
          <w:szCs w:val="24"/>
          <w:lang w:eastAsia="en-US"/>
          <w14:ligatures w14:val="standardContextual"/>
        </w:rPr>
        <w:br/>
        <w:t>w Kielcach</w:t>
      </w:r>
      <w:bookmarkEnd w:id="0"/>
      <w:r w:rsidRPr="00C27296">
        <w:rPr>
          <w:rFonts w:eastAsiaTheme="minorHAnsi" w:cstheme="minorBidi"/>
          <w:bCs/>
          <w:kern w:val="2"/>
          <w:sz w:val="24"/>
          <w:szCs w:val="24"/>
          <w:lang w:eastAsia="en-US"/>
          <w14:ligatures w14:val="standardContextual"/>
        </w:rPr>
        <w:t xml:space="preserve"> przyjęte Uchwałą nr 6899/23</w:t>
      </w:r>
      <w:r w:rsidRPr="00C27296">
        <w:rPr>
          <w:rFonts w:cstheme="minorBidi"/>
          <w:kern w:val="2"/>
          <w:sz w:val="24"/>
          <w:szCs w:val="24"/>
          <w14:ligatures w14:val="standardContextual"/>
        </w:rPr>
        <w:t xml:space="preserve"> </w:t>
      </w:r>
      <w:r w:rsidRPr="00C27296">
        <w:rPr>
          <w:rFonts w:eastAsiaTheme="minorHAnsi" w:cstheme="minorBidi"/>
          <w:bCs/>
          <w:kern w:val="2"/>
          <w:sz w:val="24"/>
          <w:szCs w:val="24"/>
          <w:lang w:eastAsia="en-US"/>
          <w14:ligatures w14:val="standardContextual"/>
        </w:rPr>
        <w:t xml:space="preserve">Zarządu Województwa Świętokrzyskiego z dnia 12.04.2023 r. zaktualizowane Uchwałą nr 7364/23 Zarządu Województwa Świętokrzyskiego </w:t>
      </w:r>
      <w:r w:rsidRPr="00C27296">
        <w:rPr>
          <w:rFonts w:eastAsiaTheme="minorHAnsi" w:cstheme="minorBidi"/>
          <w:bCs/>
          <w:kern w:val="2"/>
          <w:sz w:val="24"/>
          <w:szCs w:val="24"/>
          <w:lang w:eastAsia="en-US"/>
          <w14:ligatures w14:val="standardContextual"/>
        </w:rPr>
        <w:br/>
        <w:t>z dnia 05.07.2023 r.</w:t>
      </w:r>
    </w:p>
    <w:p w14:paraId="25870077" w14:textId="77777777" w:rsidR="00C27296" w:rsidRPr="00C27296" w:rsidRDefault="00C27296" w:rsidP="00B34723">
      <w:pPr>
        <w:numPr>
          <w:ilvl w:val="0"/>
          <w:numId w:val="2"/>
        </w:numPr>
        <w:tabs>
          <w:tab w:val="left" w:pos="296"/>
          <w:tab w:val="num" w:pos="2136"/>
        </w:tabs>
        <w:spacing w:line="360" w:lineRule="auto"/>
        <w:jc w:val="both"/>
        <w:rPr>
          <w:rFonts w:eastAsiaTheme="minorHAnsi"/>
          <w:bCs/>
          <w:kern w:val="2"/>
          <w:sz w:val="24"/>
          <w:szCs w:val="24"/>
          <w:lang w:eastAsia="en-US"/>
          <w14:ligatures w14:val="standardContextual"/>
        </w:rPr>
      </w:pPr>
      <w:r w:rsidRPr="00C27296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Decyzja nr FESW.11.01-IZ.00-0002/24 o dofinansowaniu projektu ze środków Europejskiego Funduszu Rozwoju Regionalnego/</w:t>
      </w:r>
      <w:r w:rsidRPr="00C27296">
        <w:rPr>
          <w:rFonts w:eastAsiaTheme="minorHAnsi"/>
          <w:strike/>
          <w:kern w:val="2"/>
          <w:sz w:val="24"/>
          <w:szCs w:val="24"/>
          <w:lang w:eastAsia="en-US"/>
          <w14:ligatures w14:val="standardContextual"/>
        </w:rPr>
        <w:t>Europejskiego Funduszu Społecznego Plus1</w:t>
      </w:r>
      <w:r w:rsidRPr="00C27296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w ramach programu regionalnego Fundusze Europejskie dla Świętokrzyskiego na lata 2021-2027 stanowiąca załącznik nr 2 do Uchwały nr 8599/24 Zarządu Województwa Świętokrzyskiego z dnia 14.02.2024 r. w sprawie rozstrzygnięcia naboru nr FESW.11.01-IZ.00-002/24 przeprowadzonego w trybie niekonkurencyjnym w ramach programu regionalnego Fundusze Europejskie dla Świętokrzyskiego 2021-2027 Priorytet 11. Pomoc Techniczna EFRR oraz podjęcie decyzji o dofinansowaniu projektu ze środków Europejskiego Funduszu Rozwoju Regionalnego z naboru </w:t>
      </w:r>
      <w:bookmarkStart w:id="1" w:name="_Hlk190332908"/>
      <w:r w:rsidRPr="00C27296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FESW.11.01-IZ.00-002/24</w:t>
      </w:r>
      <w:bookmarkEnd w:id="1"/>
      <w:r w:rsidRPr="00C27296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, </w:t>
      </w:r>
    </w:p>
    <w:p w14:paraId="078F3C6C" w14:textId="50674E84" w:rsidR="003D65EA" w:rsidRPr="000B66A1" w:rsidRDefault="00C27296" w:rsidP="009E6E44">
      <w:pPr>
        <w:numPr>
          <w:ilvl w:val="0"/>
          <w:numId w:val="2"/>
        </w:numPr>
        <w:tabs>
          <w:tab w:val="left" w:pos="296"/>
          <w:tab w:val="num" w:pos="2136"/>
        </w:tabs>
        <w:spacing w:line="360" w:lineRule="auto"/>
        <w:jc w:val="both"/>
        <w:rPr>
          <w:rFonts w:eastAsiaTheme="minorHAnsi"/>
          <w:bCs/>
          <w:kern w:val="2"/>
          <w:sz w:val="24"/>
          <w:szCs w:val="24"/>
          <w:lang w:eastAsia="en-US"/>
          <w14:ligatures w14:val="standardContextual"/>
        </w:rPr>
      </w:pPr>
      <w:r w:rsidRPr="00C27296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C27296">
        <w:rPr>
          <w:rFonts w:eastAsiaTheme="minorHAnsi"/>
          <w:bCs/>
          <w:kern w:val="2"/>
          <w:sz w:val="24"/>
          <w:szCs w:val="24"/>
          <w:lang w:eastAsia="en-US"/>
          <w14:ligatures w14:val="standardContextual"/>
        </w:rPr>
        <w:t xml:space="preserve">Upoważnienie nr 11/2025 do przeprowadzenia </w:t>
      </w:r>
      <w:r w:rsidRPr="00C27296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kontroli z dnia 30.01.2025 r.</w:t>
      </w:r>
    </w:p>
    <w:p w14:paraId="3869E383" w14:textId="77777777" w:rsidR="000B66A1" w:rsidRPr="00CB65ED" w:rsidRDefault="000B66A1" w:rsidP="000B66A1">
      <w:pPr>
        <w:tabs>
          <w:tab w:val="left" w:pos="296"/>
        </w:tabs>
        <w:spacing w:line="360" w:lineRule="auto"/>
        <w:ind w:left="227"/>
        <w:jc w:val="both"/>
        <w:rPr>
          <w:rFonts w:eastAsiaTheme="minorHAnsi"/>
          <w:bCs/>
          <w:kern w:val="2"/>
          <w:sz w:val="24"/>
          <w:szCs w:val="24"/>
          <w:lang w:eastAsia="en-US"/>
          <w14:ligatures w14:val="standardContextual"/>
        </w:rPr>
      </w:pPr>
    </w:p>
    <w:p w14:paraId="501BCE4D" w14:textId="06625D32" w:rsidR="00395DF0" w:rsidRPr="004175F9" w:rsidRDefault="00000000" w:rsidP="004175F9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4175F9">
        <w:rPr>
          <w:rFonts w:eastAsia="Calibri"/>
          <w:b/>
          <w:bCs/>
          <w:sz w:val="24"/>
          <w:szCs w:val="24"/>
        </w:rPr>
        <w:t>Cel kontroli</w:t>
      </w:r>
    </w:p>
    <w:p w14:paraId="2F57413D" w14:textId="263BF2A0" w:rsidR="00395DF0" w:rsidRDefault="00000000" w:rsidP="00B34723">
      <w:pPr>
        <w:spacing w:line="360" w:lineRule="auto"/>
        <w:jc w:val="both"/>
        <w:rPr>
          <w:rFonts w:eastAsia="Calibri"/>
          <w:sz w:val="24"/>
          <w:szCs w:val="24"/>
        </w:rPr>
      </w:pPr>
      <w:r w:rsidRPr="00C27296">
        <w:rPr>
          <w:rFonts w:eastAsia="Calibri"/>
          <w:sz w:val="24"/>
          <w:szCs w:val="24"/>
        </w:rPr>
        <w:t xml:space="preserve">Sprawdzenie prawidłowości realizacji postanowień Decyzji nr FESW.11.01-IZ.00-0002/24 </w:t>
      </w:r>
      <w:r w:rsidR="00413087">
        <w:rPr>
          <w:rFonts w:eastAsia="Calibri"/>
          <w:sz w:val="24"/>
          <w:szCs w:val="24"/>
        </w:rPr>
        <w:br/>
      </w:r>
      <w:r w:rsidRPr="00C27296">
        <w:rPr>
          <w:rFonts w:eastAsia="Calibri"/>
          <w:sz w:val="24"/>
          <w:szCs w:val="24"/>
        </w:rPr>
        <w:t>o dofinansowanie projektu ze środków Europejskiego Funduszu w ramach programu regionalnego Fundusze Europejskie dla Świętokrzyskiego na lata 2021-2027. Tytuł projektu: „Pomoc Techniczna EFRR dla Wojewódzkiego Urzędu Pracy w Kielcach w ramach programu regionalnego FEŚ 2021-2027 w latach 2024-2029”.</w:t>
      </w:r>
    </w:p>
    <w:p w14:paraId="1DE32C41" w14:textId="77777777" w:rsidR="000B66A1" w:rsidRPr="00C27296" w:rsidRDefault="000B66A1" w:rsidP="00B34723">
      <w:pPr>
        <w:spacing w:line="360" w:lineRule="auto"/>
        <w:jc w:val="both"/>
        <w:rPr>
          <w:sz w:val="24"/>
          <w:szCs w:val="24"/>
        </w:rPr>
      </w:pPr>
    </w:p>
    <w:p w14:paraId="416E85DF" w14:textId="23713EC9" w:rsidR="00395DF0" w:rsidRPr="004175F9" w:rsidRDefault="00000000" w:rsidP="004175F9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4175F9">
        <w:rPr>
          <w:rFonts w:eastAsia="Calibri"/>
          <w:b/>
          <w:bCs/>
          <w:sz w:val="24"/>
          <w:szCs w:val="24"/>
        </w:rPr>
        <w:t>Przedmiot kontroli</w:t>
      </w:r>
    </w:p>
    <w:p w14:paraId="48128524" w14:textId="77777777" w:rsidR="00395DF0" w:rsidRPr="00C27296" w:rsidRDefault="00000000" w:rsidP="00B34723">
      <w:pPr>
        <w:spacing w:line="360" w:lineRule="auto"/>
        <w:jc w:val="both"/>
        <w:rPr>
          <w:sz w:val="24"/>
          <w:szCs w:val="24"/>
        </w:rPr>
      </w:pPr>
      <w:bookmarkStart w:id="2" w:name="_Hlk191546613"/>
      <w:r w:rsidRPr="00C27296">
        <w:rPr>
          <w:rFonts w:eastAsia="Calibri"/>
          <w:sz w:val="24"/>
          <w:szCs w:val="24"/>
        </w:rPr>
        <w:t>Zakres kontroli dotyczył będzie w szczególności:</w:t>
      </w:r>
    </w:p>
    <w:p w14:paraId="73FE328D" w14:textId="79E639E3" w:rsidR="00C27296" w:rsidRPr="002548A5" w:rsidRDefault="00C27296" w:rsidP="00B34723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ind w:left="284" w:hanging="284"/>
        <w:jc w:val="both"/>
        <w:rPr>
          <w:rFonts w:eastAsia="Calibri"/>
          <w:sz w:val="24"/>
          <w:szCs w:val="24"/>
        </w:rPr>
      </w:pPr>
      <w:r w:rsidRPr="002548A5">
        <w:rPr>
          <w:rFonts w:eastAsia="Calibri"/>
          <w:sz w:val="24"/>
          <w:szCs w:val="24"/>
        </w:rPr>
        <w:t>Weryfikacja przestrzegania zasad archiwizacji dokumentów.</w:t>
      </w:r>
    </w:p>
    <w:p w14:paraId="66E933DE" w14:textId="77777777" w:rsidR="00E9705D" w:rsidRPr="002548A5" w:rsidRDefault="00E9705D" w:rsidP="00E9705D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2548A5">
        <w:rPr>
          <w:rFonts w:eastAsia="Calibri"/>
          <w:sz w:val="24"/>
          <w:szCs w:val="24"/>
        </w:rPr>
        <w:t>Weryfikacja zgodności założeń zawartych we wnioskach o płatność IP (w tym weryfikacja dokumentów potwierdzających wydatki) z faktycznym postępem rzeczowym.</w:t>
      </w:r>
    </w:p>
    <w:p w14:paraId="014FCE86" w14:textId="77777777" w:rsidR="004D2DDB" w:rsidRPr="002548A5" w:rsidRDefault="004D2DDB" w:rsidP="00B34723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2548A5">
        <w:rPr>
          <w:rFonts w:eastAsia="Calibri"/>
          <w:sz w:val="24"/>
          <w:szCs w:val="24"/>
        </w:rPr>
        <w:t>Weryfikacja kwalifikowalności wydatków dotyczących zatrudnienia personelu.</w:t>
      </w:r>
    </w:p>
    <w:p w14:paraId="11412D94" w14:textId="77777777" w:rsidR="00A4424A" w:rsidRPr="002548A5" w:rsidRDefault="004D2DDB" w:rsidP="00B34723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2548A5">
        <w:rPr>
          <w:rFonts w:eastAsia="Calibri"/>
          <w:sz w:val="24"/>
          <w:szCs w:val="24"/>
        </w:rPr>
        <w:t>Weryfikacja kwalifikowalności wydatków.</w:t>
      </w:r>
      <w:r w:rsidR="00A4424A" w:rsidRPr="002548A5">
        <w:rPr>
          <w:rFonts w:eastAsia="Calibri"/>
          <w:sz w:val="24"/>
          <w:szCs w:val="24"/>
        </w:rPr>
        <w:t xml:space="preserve"> </w:t>
      </w:r>
    </w:p>
    <w:p w14:paraId="7E255DAD" w14:textId="77777777" w:rsidR="000477BD" w:rsidRPr="002548A5" w:rsidRDefault="00A4424A" w:rsidP="00B34723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2548A5">
        <w:rPr>
          <w:rFonts w:eastAsia="Calibri"/>
          <w:sz w:val="24"/>
          <w:szCs w:val="24"/>
        </w:rPr>
        <w:t>Weryfikacja prawidłowości rozliczeń finansowych.</w:t>
      </w:r>
      <w:r w:rsidR="000477BD" w:rsidRPr="002548A5">
        <w:rPr>
          <w:rFonts w:eastAsia="Calibri"/>
          <w:sz w:val="24"/>
          <w:szCs w:val="24"/>
        </w:rPr>
        <w:t xml:space="preserve"> </w:t>
      </w:r>
    </w:p>
    <w:p w14:paraId="6EAF1C57" w14:textId="77777777" w:rsidR="00BF59D5" w:rsidRPr="002548A5" w:rsidRDefault="000477BD" w:rsidP="00B34723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2548A5">
        <w:rPr>
          <w:rFonts w:eastAsia="Calibri"/>
          <w:sz w:val="24"/>
          <w:szCs w:val="24"/>
        </w:rPr>
        <w:t>Weryfikacja poprawności realizacji zadań z zakresu promocji i informacji.</w:t>
      </w:r>
      <w:r w:rsidR="00BF59D5" w:rsidRPr="002548A5">
        <w:rPr>
          <w:rFonts w:eastAsia="Calibri"/>
          <w:sz w:val="24"/>
          <w:szCs w:val="24"/>
        </w:rPr>
        <w:t xml:space="preserve"> </w:t>
      </w:r>
    </w:p>
    <w:p w14:paraId="67E63813" w14:textId="77777777" w:rsidR="0049369F" w:rsidRPr="002548A5" w:rsidRDefault="00BF59D5" w:rsidP="00B34723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ind w:left="284" w:hanging="284"/>
        <w:jc w:val="both"/>
        <w:rPr>
          <w:sz w:val="24"/>
          <w:szCs w:val="24"/>
        </w:rPr>
      </w:pPr>
      <w:bookmarkStart w:id="3" w:name="_Hlk191545726"/>
      <w:r w:rsidRPr="002548A5">
        <w:rPr>
          <w:rFonts w:eastAsia="Calibri"/>
          <w:sz w:val="24"/>
          <w:szCs w:val="24"/>
        </w:rPr>
        <w:t>Weryfikacja poprawności udzielania zamówień publicznych przez IP.</w:t>
      </w:r>
      <w:r w:rsidR="0049369F" w:rsidRPr="002548A5">
        <w:rPr>
          <w:rFonts w:eastAsia="Calibri"/>
          <w:sz w:val="24"/>
          <w:szCs w:val="24"/>
        </w:rPr>
        <w:t xml:space="preserve"> </w:t>
      </w:r>
    </w:p>
    <w:p w14:paraId="5C1AEAF0" w14:textId="77777777" w:rsidR="00E9705D" w:rsidRPr="002548A5" w:rsidRDefault="0049369F" w:rsidP="00B34723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2548A5">
        <w:rPr>
          <w:rFonts w:eastAsia="Calibri"/>
          <w:sz w:val="24"/>
          <w:szCs w:val="24"/>
        </w:rPr>
        <w:t>Poprawność stosowania zasady konkurencyjności zgodnie z Wytycznymi dotyczącymi kwalifikowalności wydatków na lata 2021-2027.</w:t>
      </w:r>
      <w:bookmarkEnd w:id="3"/>
    </w:p>
    <w:p w14:paraId="6AF8177E" w14:textId="77777777" w:rsidR="00E9705D" w:rsidRPr="002548A5" w:rsidRDefault="00E9705D" w:rsidP="00E9705D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2548A5">
        <w:rPr>
          <w:rFonts w:eastAsia="Calibri"/>
          <w:sz w:val="24"/>
          <w:szCs w:val="24"/>
        </w:rPr>
        <w:t xml:space="preserve">Weryfikacja zgodności zapisów dokumentu, na podstawie którego IZ EFS nałożyła na IP obowiązki wynikające z otrzymania środków z PT ze stanem rzeczywistym. </w:t>
      </w:r>
    </w:p>
    <w:p w14:paraId="2087BD37" w14:textId="77777777" w:rsidR="004175F9" w:rsidRPr="004175F9" w:rsidRDefault="00000000" w:rsidP="00B34723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2548A5">
        <w:rPr>
          <w:rFonts w:eastAsia="Calibri"/>
          <w:sz w:val="24"/>
          <w:szCs w:val="24"/>
        </w:rPr>
        <w:t xml:space="preserve">Badanie prawidłowości i terminowości realizacji obowiązków w zakresie monitorowania wdrażania Pomocy Technicznej oraz opracowywania i przekazywania sprawozdań </w:t>
      </w:r>
      <w:r w:rsidR="004175F9">
        <w:rPr>
          <w:rFonts w:eastAsia="Calibri"/>
          <w:sz w:val="24"/>
          <w:szCs w:val="24"/>
        </w:rPr>
        <w:br/>
      </w:r>
      <w:r w:rsidRPr="002548A5">
        <w:rPr>
          <w:rFonts w:eastAsia="Calibri"/>
          <w:sz w:val="24"/>
          <w:szCs w:val="24"/>
        </w:rPr>
        <w:t>z realizacji Pomocy Technicznej</w:t>
      </w:r>
      <w:r w:rsidR="00E9705D" w:rsidRPr="002548A5">
        <w:rPr>
          <w:rFonts w:eastAsia="Calibri"/>
          <w:sz w:val="24"/>
          <w:szCs w:val="24"/>
        </w:rPr>
        <w:t>.</w:t>
      </w:r>
    </w:p>
    <w:p w14:paraId="4A7E741B" w14:textId="740C8CF0" w:rsidR="00395DF0" w:rsidRPr="004175F9" w:rsidRDefault="00000000" w:rsidP="00B34723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4175F9">
        <w:rPr>
          <w:rFonts w:eastAsia="Calibri"/>
          <w:sz w:val="24"/>
          <w:szCs w:val="24"/>
        </w:rPr>
        <w:t>Zachowania właściwej ścieżki audytu dla realizowanych procesów w IP.</w:t>
      </w:r>
    </w:p>
    <w:bookmarkEnd w:id="2"/>
    <w:p w14:paraId="70391F00" w14:textId="77777777" w:rsidR="00395DF0" w:rsidRPr="00C27296" w:rsidRDefault="00395DF0" w:rsidP="00B34723">
      <w:pPr>
        <w:spacing w:line="360" w:lineRule="auto"/>
        <w:jc w:val="both"/>
        <w:rPr>
          <w:sz w:val="24"/>
          <w:szCs w:val="24"/>
        </w:rPr>
      </w:pPr>
    </w:p>
    <w:p w14:paraId="5A67321E" w14:textId="77777777" w:rsidR="00395DF0" w:rsidRPr="00C27296" w:rsidRDefault="00000000" w:rsidP="00B34723">
      <w:pPr>
        <w:spacing w:line="360" w:lineRule="auto"/>
        <w:jc w:val="both"/>
        <w:rPr>
          <w:sz w:val="24"/>
          <w:szCs w:val="24"/>
        </w:rPr>
      </w:pPr>
      <w:r w:rsidRPr="00C27296">
        <w:rPr>
          <w:rFonts w:eastAsia="Calibri"/>
          <w:sz w:val="24"/>
          <w:szCs w:val="24"/>
        </w:rPr>
        <w:t>W trakcie kontroli sprawdzono:</w:t>
      </w:r>
    </w:p>
    <w:p w14:paraId="43FA9120" w14:textId="77777777" w:rsidR="00395DF0" w:rsidRPr="00C27296" w:rsidRDefault="00000000" w:rsidP="00B34723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C27296">
        <w:rPr>
          <w:rFonts w:eastAsia="Calibri"/>
          <w:sz w:val="24"/>
          <w:szCs w:val="24"/>
        </w:rPr>
        <w:t>•</w:t>
      </w:r>
      <w:r w:rsidRPr="00C27296">
        <w:rPr>
          <w:rFonts w:eastAsia="Calibri"/>
          <w:sz w:val="24"/>
          <w:szCs w:val="24"/>
        </w:rPr>
        <w:tab/>
        <w:t>5,00 % dokumentacji losowo wybranych umów o pracę wraz z dokumentacją kadrową pracowników finansowanych z FEŚ  2021-2027, tj. 3 umowy z 60,</w:t>
      </w:r>
    </w:p>
    <w:p w14:paraId="7E9E457F" w14:textId="77777777" w:rsidR="00395DF0" w:rsidRPr="00C27296" w:rsidRDefault="00000000" w:rsidP="00B34723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C27296">
        <w:rPr>
          <w:rFonts w:eastAsia="Calibri"/>
          <w:sz w:val="24"/>
          <w:szCs w:val="24"/>
        </w:rPr>
        <w:t>•</w:t>
      </w:r>
      <w:r w:rsidRPr="00C27296">
        <w:rPr>
          <w:rFonts w:eastAsia="Calibri"/>
          <w:sz w:val="24"/>
          <w:szCs w:val="24"/>
        </w:rPr>
        <w:tab/>
        <w:t>16.67% zamówień zrealizowanych w trybie wynikającym z ustawy Prawo Zamówień Publicznych, tj. 1 postępowanie z 6,</w:t>
      </w:r>
    </w:p>
    <w:p w14:paraId="18DD2747" w14:textId="77777777" w:rsidR="00395DF0" w:rsidRPr="00C27296" w:rsidRDefault="00000000" w:rsidP="00B34723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C27296">
        <w:rPr>
          <w:rFonts w:eastAsia="Calibri"/>
          <w:sz w:val="24"/>
          <w:szCs w:val="24"/>
        </w:rPr>
        <w:t>gdzie zastosowano metodę doboru prostego losowego,</w:t>
      </w:r>
    </w:p>
    <w:p w14:paraId="7738984B" w14:textId="0E1A0DCC" w:rsidR="00395DF0" w:rsidRPr="00C27296" w:rsidRDefault="00000000" w:rsidP="00B34723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C27296">
        <w:rPr>
          <w:rFonts w:eastAsia="Calibri"/>
          <w:sz w:val="24"/>
          <w:szCs w:val="24"/>
        </w:rPr>
        <w:t>•</w:t>
      </w:r>
      <w:r w:rsidRPr="00C27296">
        <w:rPr>
          <w:rFonts w:eastAsia="Calibri"/>
          <w:sz w:val="24"/>
          <w:szCs w:val="24"/>
        </w:rPr>
        <w:tab/>
        <w:t xml:space="preserve">14,29 % merytorycznej dokumentacji finansowej, wynikającej z zatwierdzonego wniosku </w:t>
      </w:r>
      <w:r w:rsidR="00B370D3">
        <w:rPr>
          <w:rFonts w:eastAsia="Calibri"/>
          <w:sz w:val="24"/>
          <w:szCs w:val="24"/>
        </w:rPr>
        <w:br/>
      </w:r>
      <w:r w:rsidRPr="00C27296">
        <w:rPr>
          <w:rFonts w:eastAsia="Calibri"/>
          <w:sz w:val="24"/>
          <w:szCs w:val="24"/>
        </w:rPr>
        <w:t>o płatność nr FESW.11.01-IZ.00-0</w:t>
      </w:r>
      <w:r w:rsidR="0056038D">
        <w:rPr>
          <w:rFonts w:eastAsia="Calibri"/>
          <w:sz w:val="24"/>
          <w:szCs w:val="24"/>
        </w:rPr>
        <w:t>0</w:t>
      </w:r>
      <w:r w:rsidRPr="00C27296">
        <w:rPr>
          <w:rFonts w:eastAsia="Calibri"/>
          <w:sz w:val="24"/>
          <w:szCs w:val="24"/>
        </w:rPr>
        <w:t>02/24-004 za okres od 01.07.2024 r. do 30.09.2024 r.</w:t>
      </w:r>
    </w:p>
    <w:p w14:paraId="51377CB7" w14:textId="77777777" w:rsidR="00395DF0" w:rsidRPr="00C27296" w:rsidRDefault="00000000" w:rsidP="00B34723">
      <w:pPr>
        <w:spacing w:line="360" w:lineRule="auto"/>
        <w:jc w:val="both"/>
        <w:rPr>
          <w:sz w:val="24"/>
          <w:szCs w:val="24"/>
        </w:rPr>
      </w:pPr>
      <w:r w:rsidRPr="00C27296">
        <w:rPr>
          <w:rFonts w:eastAsia="Calibri"/>
          <w:sz w:val="24"/>
          <w:szCs w:val="24"/>
        </w:rPr>
        <w:t xml:space="preserve">(tj. 3 dokumenty z 21), z zastosowaniem doboru próby z prawdopodobieństwem proporcjonalnym do wielkości elementów (dobór próby na podstawie jednostki monetarnej – </w:t>
      </w:r>
      <w:proofErr w:type="spellStart"/>
      <w:r w:rsidRPr="00C27296">
        <w:rPr>
          <w:rFonts w:eastAsia="Calibri"/>
          <w:sz w:val="24"/>
          <w:szCs w:val="24"/>
        </w:rPr>
        <w:t>Monetary</w:t>
      </w:r>
      <w:proofErr w:type="spellEnd"/>
      <w:r w:rsidRPr="00C27296">
        <w:rPr>
          <w:rFonts w:eastAsia="Calibri"/>
          <w:sz w:val="24"/>
          <w:szCs w:val="24"/>
        </w:rPr>
        <w:t xml:space="preserve"> Unit </w:t>
      </w:r>
      <w:proofErr w:type="spellStart"/>
      <w:r w:rsidRPr="00C27296">
        <w:rPr>
          <w:rFonts w:eastAsia="Calibri"/>
          <w:sz w:val="24"/>
          <w:szCs w:val="24"/>
        </w:rPr>
        <w:t>Sampling</w:t>
      </w:r>
      <w:proofErr w:type="spellEnd"/>
      <w:r w:rsidRPr="00C27296">
        <w:rPr>
          <w:rFonts w:eastAsia="Calibri"/>
          <w:sz w:val="24"/>
          <w:szCs w:val="24"/>
        </w:rPr>
        <w:t xml:space="preserve"> MUS).</w:t>
      </w:r>
    </w:p>
    <w:p w14:paraId="31B7C284" w14:textId="77777777" w:rsidR="00395DF0" w:rsidRPr="00C27296" w:rsidRDefault="00395DF0" w:rsidP="00B34723">
      <w:pPr>
        <w:spacing w:line="360" w:lineRule="auto"/>
        <w:jc w:val="both"/>
        <w:rPr>
          <w:sz w:val="24"/>
          <w:szCs w:val="24"/>
        </w:rPr>
      </w:pPr>
    </w:p>
    <w:p w14:paraId="71AE1160" w14:textId="1F702A6D" w:rsidR="00395DF0" w:rsidRPr="004175F9" w:rsidRDefault="00000000" w:rsidP="004175F9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4175F9">
        <w:rPr>
          <w:rFonts w:eastAsia="Calibri"/>
          <w:b/>
          <w:bCs/>
          <w:sz w:val="24"/>
          <w:szCs w:val="24"/>
        </w:rPr>
        <w:t>Ustalenia i zalecenia pokontrolne</w:t>
      </w:r>
    </w:p>
    <w:p w14:paraId="3A0F1599" w14:textId="77777777" w:rsidR="00C27296" w:rsidRDefault="00000000" w:rsidP="00B34723">
      <w:pPr>
        <w:spacing w:line="360" w:lineRule="auto"/>
        <w:jc w:val="both"/>
        <w:rPr>
          <w:rFonts w:eastAsia="Calibri"/>
          <w:b/>
          <w:bCs/>
          <w:sz w:val="24"/>
          <w:szCs w:val="24"/>
          <w:u w:val="single"/>
        </w:rPr>
      </w:pPr>
      <w:r w:rsidRPr="00C27296">
        <w:rPr>
          <w:rFonts w:eastAsia="Calibri"/>
          <w:b/>
          <w:bCs/>
          <w:sz w:val="24"/>
          <w:szCs w:val="24"/>
          <w:u w:val="single"/>
        </w:rPr>
        <w:t>Ustalenie nr 1.1 Archiwizacja</w:t>
      </w:r>
    </w:p>
    <w:p w14:paraId="0E4E4F71" w14:textId="77777777" w:rsidR="00C27296" w:rsidRPr="00C27296" w:rsidRDefault="00000000" w:rsidP="00B34723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C27296">
        <w:rPr>
          <w:rFonts w:eastAsia="Calibri"/>
          <w:b/>
          <w:bCs/>
          <w:sz w:val="24"/>
          <w:szCs w:val="24"/>
        </w:rPr>
        <w:t>Przestrzeganie zasad archiwizacji dokumentów.</w:t>
      </w:r>
    </w:p>
    <w:p w14:paraId="789CDD6A" w14:textId="50E35E52" w:rsidR="00C27296" w:rsidRDefault="00000000" w:rsidP="00B34723">
      <w:pPr>
        <w:spacing w:line="360" w:lineRule="auto"/>
        <w:jc w:val="both"/>
        <w:rPr>
          <w:rFonts w:eastAsia="Calibri"/>
          <w:sz w:val="24"/>
          <w:szCs w:val="24"/>
        </w:rPr>
      </w:pPr>
      <w:r w:rsidRPr="00C27296">
        <w:rPr>
          <w:rFonts w:eastAsia="Calibri"/>
          <w:sz w:val="24"/>
          <w:szCs w:val="24"/>
        </w:rPr>
        <w:t xml:space="preserve">Dokumentacja związana z realizacją Pomocy Technicznej FEŚ 2021-2027 poddana weryfikacji przechowywana była w sposób zapewniający dostępność, poufność </w:t>
      </w:r>
      <w:r w:rsidR="00B370D3">
        <w:rPr>
          <w:rFonts w:eastAsia="Calibri"/>
          <w:sz w:val="24"/>
          <w:szCs w:val="24"/>
        </w:rPr>
        <w:br/>
      </w:r>
      <w:r w:rsidRPr="00C27296">
        <w:rPr>
          <w:rFonts w:eastAsia="Calibri"/>
          <w:sz w:val="24"/>
          <w:szCs w:val="24"/>
        </w:rPr>
        <w:t>i bezpieczeństwo. Dokumentami normującymi zasady i tryb wykonywania czynności kancelaryjnych w Wojewódzkim Urzędzie Pracy w Kielcach jest Instrukcja kancelaryjna, Jednolity Rzeczowy Wykaz Akt (JRWA) oraz Instrukcja archiwalna.</w:t>
      </w:r>
    </w:p>
    <w:p w14:paraId="6CDF6210" w14:textId="5E4CC78B" w:rsidR="00C27296" w:rsidRDefault="00000000" w:rsidP="00B34723">
      <w:pPr>
        <w:spacing w:line="360" w:lineRule="auto"/>
        <w:jc w:val="both"/>
        <w:rPr>
          <w:rFonts w:eastAsia="Calibri"/>
          <w:sz w:val="24"/>
          <w:szCs w:val="24"/>
        </w:rPr>
      </w:pPr>
      <w:r w:rsidRPr="00C27296">
        <w:rPr>
          <w:rFonts w:eastAsia="Calibri"/>
          <w:b/>
          <w:bCs/>
          <w:sz w:val="24"/>
          <w:szCs w:val="24"/>
        </w:rPr>
        <w:t xml:space="preserve">Ustalenie finansowe: </w:t>
      </w:r>
      <w:r w:rsidRPr="00C27296">
        <w:rPr>
          <w:rFonts w:eastAsia="Calibri"/>
          <w:sz w:val="24"/>
          <w:szCs w:val="24"/>
        </w:rPr>
        <w:t>Nie</w:t>
      </w:r>
    </w:p>
    <w:p w14:paraId="54698996" w14:textId="77777777" w:rsidR="00C27296" w:rsidRDefault="00000000" w:rsidP="00B34723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C27296">
        <w:rPr>
          <w:rFonts w:eastAsia="Calibri"/>
          <w:b/>
          <w:bCs/>
          <w:sz w:val="24"/>
          <w:szCs w:val="24"/>
        </w:rPr>
        <w:t>Szczegóły ustalenia</w:t>
      </w:r>
    </w:p>
    <w:p w14:paraId="5012F64D" w14:textId="77777777" w:rsidR="00C27296" w:rsidRDefault="00000000" w:rsidP="00B34723">
      <w:pPr>
        <w:spacing w:line="360" w:lineRule="auto"/>
        <w:jc w:val="both"/>
        <w:rPr>
          <w:rFonts w:eastAsia="Calibri"/>
          <w:sz w:val="24"/>
          <w:szCs w:val="24"/>
        </w:rPr>
      </w:pPr>
      <w:r w:rsidRPr="00C27296">
        <w:rPr>
          <w:rFonts w:eastAsia="Calibri"/>
          <w:sz w:val="24"/>
          <w:szCs w:val="24"/>
        </w:rPr>
        <w:t>Nie stwierdzono ustaleń.</w:t>
      </w:r>
    </w:p>
    <w:p w14:paraId="72469186" w14:textId="77777777" w:rsidR="009363EA" w:rsidRDefault="00000000" w:rsidP="00B34723">
      <w:pPr>
        <w:spacing w:line="360" w:lineRule="auto"/>
        <w:jc w:val="both"/>
        <w:rPr>
          <w:rFonts w:eastAsia="Calibri"/>
          <w:sz w:val="24"/>
          <w:szCs w:val="24"/>
        </w:rPr>
      </w:pPr>
      <w:r w:rsidRPr="00C27296">
        <w:rPr>
          <w:rFonts w:eastAsia="Calibri"/>
          <w:b/>
          <w:bCs/>
          <w:sz w:val="24"/>
          <w:szCs w:val="24"/>
        </w:rPr>
        <w:t xml:space="preserve">Zalecenia związane z ustaleniem nr 1.1: </w:t>
      </w:r>
      <w:r w:rsidRPr="00C27296">
        <w:rPr>
          <w:rFonts w:eastAsia="Calibri"/>
          <w:sz w:val="24"/>
          <w:szCs w:val="24"/>
        </w:rPr>
        <w:t>Brak</w:t>
      </w:r>
    </w:p>
    <w:p w14:paraId="29A7BB0B" w14:textId="77777777" w:rsidR="009363EA" w:rsidRDefault="00000000" w:rsidP="00B34723">
      <w:pPr>
        <w:spacing w:line="360" w:lineRule="auto"/>
        <w:jc w:val="both"/>
        <w:rPr>
          <w:rFonts w:eastAsia="Calibri"/>
          <w:b/>
          <w:bCs/>
          <w:sz w:val="24"/>
          <w:szCs w:val="24"/>
          <w:u w:val="single"/>
        </w:rPr>
      </w:pPr>
      <w:r w:rsidRPr="00C27296">
        <w:rPr>
          <w:rFonts w:eastAsia="Calibri"/>
          <w:b/>
          <w:bCs/>
          <w:sz w:val="24"/>
          <w:szCs w:val="24"/>
          <w:u w:val="single"/>
        </w:rPr>
        <w:br/>
        <w:t>Ustalenie nr 2.1 Postęp rzeczowy</w:t>
      </w:r>
    </w:p>
    <w:p w14:paraId="0ADFE0B0" w14:textId="71316327" w:rsidR="004D2DDB" w:rsidRDefault="00000000" w:rsidP="00B34723">
      <w:pPr>
        <w:spacing w:line="360" w:lineRule="auto"/>
        <w:jc w:val="both"/>
        <w:rPr>
          <w:rFonts w:eastAsia="Calibri"/>
          <w:sz w:val="24"/>
          <w:szCs w:val="24"/>
        </w:rPr>
      </w:pPr>
      <w:r w:rsidRPr="009363EA">
        <w:rPr>
          <w:rFonts w:eastAsia="Calibri"/>
          <w:b/>
          <w:bCs/>
          <w:sz w:val="24"/>
          <w:szCs w:val="24"/>
        </w:rPr>
        <w:t>Weryfikacja zgodności założeń zawartych we wnioskach o płatność IP (w tym weryfikacja dokumentów potwierdzających wydatki) z faktycznym postępem rzeczowym.</w:t>
      </w:r>
      <w:r w:rsidRPr="00C27296">
        <w:rPr>
          <w:rFonts w:eastAsia="Calibri"/>
          <w:sz w:val="24"/>
          <w:szCs w:val="24"/>
        </w:rPr>
        <w:br/>
        <w:t xml:space="preserve">Dane przekazane w kontrolowanym wniosku o płatność nr FESW.11.01-IZ.00-0002/24-004 za okres od 01.07.2024 r. do 30.09.2024 r. w ramach Pomocy Technicznej Programu Regionalnego Fundusze Europejskie dla Świętokrzyskiego na lata 2021-2027 w zakresie postępu rzeczowego i finansowego były zgodne z dokumentacją dotyczącą realizacji projektu, dostępną w siedzibie IP WUP w części dotyczącej postępu rzeczowego i finansowego. Realizacja zadań w ramach Osi priorytetowej 11 przebiegała zgodnie z zapisami Decyzji </w:t>
      </w:r>
      <w:r w:rsidR="004D2DDB">
        <w:rPr>
          <w:rFonts w:eastAsia="Calibri"/>
          <w:sz w:val="24"/>
          <w:szCs w:val="24"/>
        </w:rPr>
        <w:br/>
      </w:r>
      <w:r w:rsidRPr="00C27296">
        <w:rPr>
          <w:rFonts w:eastAsia="Calibri"/>
          <w:sz w:val="24"/>
          <w:szCs w:val="24"/>
        </w:rPr>
        <w:t xml:space="preserve">nr FESW.11.01-IZ.00-0002/24 o dofinansowaniu projektu oraz wniosku o dofinasowanie, </w:t>
      </w:r>
      <w:r w:rsidR="004D2DDB">
        <w:rPr>
          <w:rFonts w:eastAsia="Calibri"/>
          <w:sz w:val="24"/>
          <w:szCs w:val="24"/>
        </w:rPr>
        <w:br/>
      </w:r>
      <w:r w:rsidRPr="00C27296">
        <w:rPr>
          <w:rFonts w:eastAsia="Calibri"/>
          <w:sz w:val="24"/>
          <w:szCs w:val="24"/>
        </w:rPr>
        <w:t xml:space="preserve">a dokumenty zweryfikowane podczas kontroli potwierdziły prawidłowość poniesionych wydatków. Dokumenty dotyczące zrealizowanych zadań poświadczają prawidłową realizację założeń merytorycznych projektu.  </w:t>
      </w:r>
    </w:p>
    <w:p w14:paraId="70A79842" w14:textId="15F1A076" w:rsidR="004D2DDB" w:rsidRDefault="00000000" w:rsidP="00B34723">
      <w:pPr>
        <w:spacing w:line="360" w:lineRule="auto"/>
        <w:jc w:val="both"/>
        <w:rPr>
          <w:rFonts w:eastAsia="Calibri"/>
          <w:sz w:val="24"/>
          <w:szCs w:val="24"/>
        </w:rPr>
      </w:pPr>
      <w:r w:rsidRPr="00C27296">
        <w:rPr>
          <w:rFonts w:eastAsia="Calibri"/>
          <w:b/>
          <w:bCs/>
          <w:sz w:val="24"/>
          <w:szCs w:val="24"/>
        </w:rPr>
        <w:t xml:space="preserve">Ustalenie finansowe: </w:t>
      </w:r>
      <w:r w:rsidRPr="00C27296">
        <w:rPr>
          <w:rFonts w:eastAsia="Calibri"/>
          <w:sz w:val="24"/>
          <w:szCs w:val="24"/>
        </w:rPr>
        <w:t>Nie</w:t>
      </w:r>
    </w:p>
    <w:p w14:paraId="77A2A353" w14:textId="77777777" w:rsidR="004D2DDB" w:rsidRDefault="00000000" w:rsidP="00B34723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C27296">
        <w:rPr>
          <w:rFonts w:eastAsia="Calibri"/>
          <w:b/>
          <w:bCs/>
          <w:sz w:val="24"/>
          <w:szCs w:val="24"/>
        </w:rPr>
        <w:t>Szczegóły ustalenia</w:t>
      </w:r>
    </w:p>
    <w:p w14:paraId="7192FD90" w14:textId="77777777" w:rsidR="004D2DDB" w:rsidRDefault="00000000" w:rsidP="00B34723">
      <w:pPr>
        <w:spacing w:line="360" w:lineRule="auto"/>
        <w:jc w:val="both"/>
        <w:rPr>
          <w:rFonts w:eastAsia="Calibri"/>
          <w:sz w:val="24"/>
          <w:szCs w:val="24"/>
        </w:rPr>
      </w:pPr>
      <w:r w:rsidRPr="00C27296">
        <w:rPr>
          <w:rFonts w:eastAsia="Calibri"/>
          <w:sz w:val="24"/>
          <w:szCs w:val="24"/>
        </w:rPr>
        <w:t>Nie stwierdzono ustaleń.</w:t>
      </w:r>
    </w:p>
    <w:p w14:paraId="16C2ECDE" w14:textId="77777777" w:rsidR="004D2DDB" w:rsidRDefault="00000000" w:rsidP="00B34723">
      <w:pPr>
        <w:spacing w:line="360" w:lineRule="auto"/>
        <w:jc w:val="both"/>
        <w:rPr>
          <w:rFonts w:eastAsia="Calibri"/>
          <w:sz w:val="24"/>
          <w:szCs w:val="24"/>
        </w:rPr>
      </w:pPr>
      <w:r w:rsidRPr="00C27296">
        <w:rPr>
          <w:rFonts w:eastAsia="Calibri"/>
          <w:b/>
          <w:bCs/>
          <w:sz w:val="24"/>
          <w:szCs w:val="24"/>
        </w:rPr>
        <w:t xml:space="preserve">Zalecenia związane z ustaleniem nr 2.1: </w:t>
      </w:r>
      <w:r w:rsidRPr="00C27296">
        <w:rPr>
          <w:rFonts w:eastAsia="Calibri"/>
          <w:sz w:val="24"/>
          <w:szCs w:val="24"/>
        </w:rPr>
        <w:t>Brak</w:t>
      </w:r>
    </w:p>
    <w:p w14:paraId="694F2B5E" w14:textId="77777777" w:rsidR="004D2DDB" w:rsidRDefault="00000000" w:rsidP="00B34723">
      <w:pPr>
        <w:spacing w:line="360" w:lineRule="auto"/>
        <w:jc w:val="both"/>
        <w:rPr>
          <w:rFonts w:eastAsia="Calibri"/>
          <w:b/>
          <w:bCs/>
          <w:sz w:val="24"/>
          <w:szCs w:val="24"/>
          <w:u w:val="single"/>
        </w:rPr>
      </w:pPr>
      <w:r w:rsidRPr="00C27296">
        <w:rPr>
          <w:rFonts w:eastAsia="Calibri"/>
          <w:b/>
          <w:bCs/>
          <w:sz w:val="24"/>
          <w:szCs w:val="24"/>
          <w:u w:val="single"/>
        </w:rPr>
        <w:br/>
        <w:t>Ustalenie nr 3.1 Kwalifikowalność personelu projektu</w:t>
      </w:r>
    </w:p>
    <w:p w14:paraId="5876EA34" w14:textId="77777777" w:rsidR="00B34723" w:rsidRDefault="00000000" w:rsidP="00B34723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4D2DDB">
        <w:rPr>
          <w:rFonts w:eastAsia="Calibri"/>
          <w:b/>
          <w:bCs/>
          <w:sz w:val="24"/>
          <w:szCs w:val="24"/>
        </w:rPr>
        <w:t>Weryfikacja kwalifikowalności wydatków dotyczących zatrudnienia personelu.</w:t>
      </w:r>
    </w:p>
    <w:p w14:paraId="7A03FD6E" w14:textId="77777777" w:rsidR="007A2C79" w:rsidRDefault="00000000" w:rsidP="00B34723">
      <w:pPr>
        <w:spacing w:line="360" w:lineRule="auto"/>
        <w:jc w:val="both"/>
        <w:rPr>
          <w:rFonts w:eastAsia="Calibri"/>
          <w:sz w:val="24"/>
          <w:szCs w:val="24"/>
        </w:rPr>
      </w:pPr>
      <w:r w:rsidRPr="00C27296">
        <w:rPr>
          <w:rFonts w:eastAsia="Calibri"/>
          <w:sz w:val="24"/>
          <w:szCs w:val="24"/>
        </w:rPr>
        <w:t xml:space="preserve">W wyniku weryfikacji dokumentacji kadrowej osób wylosowanych do kontroli stosowną próbą, Zespół kontrolujący stwierdził, że pracownicy wykonujący zadania związane </w:t>
      </w:r>
      <w:r w:rsidR="004D2DDB">
        <w:rPr>
          <w:rFonts w:eastAsia="Calibri"/>
          <w:sz w:val="24"/>
          <w:szCs w:val="24"/>
        </w:rPr>
        <w:br/>
      </w:r>
      <w:r w:rsidRPr="00C27296">
        <w:rPr>
          <w:rFonts w:eastAsia="Calibri"/>
          <w:sz w:val="24"/>
          <w:szCs w:val="24"/>
        </w:rPr>
        <w:t xml:space="preserve">z realizacją programu regionalnego Fundusze Europejskie dla Świętokrzyskiego 2021-2027 finansowani ze wsparcia Pomocy Technicznej posiadali odpowiednie zapisy w zakresach czynności uwzględniające zaangażowanie w realizację PT FEŚ 2021-2027. </w:t>
      </w:r>
    </w:p>
    <w:p w14:paraId="1309F563" w14:textId="2D8E8DD1" w:rsidR="004D2DDB" w:rsidRDefault="00000000" w:rsidP="00B34723">
      <w:pPr>
        <w:spacing w:line="360" w:lineRule="auto"/>
        <w:jc w:val="both"/>
        <w:rPr>
          <w:rFonts w:eastAsia="Calibri"/>
          <w:sz w:val="24"/>
          <w:szCs w:val="24"/>
        </w:rPr>
      </w:pPr>
      <w:r w:rsidRPr="00C27296">
        <w:rPr>
          <w:rFonts w:eastAsia="Calibri"/>
          <w:sz w:val="24"/>
          <w:szCs w:val="24"/>
        </w:rPr>
        <w:t xml:space="preserve">Zespół kontrolujący pozytywnie ocenił kwalifikowalność wydatków dotyczących zatrudnienia w ramach PT FEŚ 2021-2027. Wydatki poniesione w związku z zaangażowaniem personelu projektu zostały poniesione zgodnie z Wnioskiem o dofinansowanie oraz </w:t>
      </w:r>
      <w:r w:rsidR="004D2DDB">
        <w:rPr>
          <w:rFonts w:eastAsia="Calibri"/>
          <w:sz w:val="24"/>
          <w:szCs w:val="24"/>
        </w:rPr>
        <w:t xml:space="preserve">obowiązującymi </w:t>
      </w:r>
      <w:r w:rsidRPr="004D2DDB">
        <w:rPr>
          <w:rFonts w:eastAsia="Calibri"/>
          <w:i/>
          <w:iCs/>
          <w:sz w:val="24"/>
          <w:szCs w:val="24"/>
        </w:rPr>
        <w:t xml:space="preserve">Wytycznymi dotyczącymi kwalifikowalności </w:t>
      </w:r>
      <w:r w:rsidR="004D2DDB" w:rsidRPr="004D2DDB">
        <w:rPr>
          <w:rFonts w:eastAsia="Calibri"/>
          <w:i/>
          <w:iCs/>
          <w:sz w:val="24"/>
          <w:szCs w:val="24"/>
        </w:rPr>
        <w:t xml:space="preserve">wydatków na lata </w:t>
      </w:r>
      <w:r w:rsidRPr="004D2DDB">
        <w:rPr>
          <w:rFonts w:eastAsia="Calibri"/>
          <w:i/>
          <w:iCs/>
          <w:sz w:val="24"/>
          <w:szCs w:val="24"/>
        </w:rPr>
        <w:t>2021-2027</w:t>
      </w:r>
      <w:r w:rsidRPr="00C27296">
        <w:rPr>
          <w:rFonts w:eastAsia="Calibri"/>
          <w:sz w:val="24"/>
          <w:szCs w:val="24"/>
        </w:rPr>
        <w:t xml:space="preserve">. Ustalenia kontroli potwierdziły, iż personel projektu zaangażowany został przez Wojewódzki Urząd Pracy </w:t>
      </w:r>
      <w:r w:rsidR="00B370D3">
        <w:rPr>
          <w:rFonts w:eastAsia="Calibri"/>
          <w:sz w:val="24"/>
          <w:szCs w:val="24"/>
        </w:rPr>
        <w:br/>
      </w:r>
      <w:r w:rsidRPr="00C27296">
        <w:rPr>
          <w:rFonts w:eastAsia="Calibri"/>
          <w:sz w:val="24"/>
          <w:szCs w:val="24"/>
        </w:rPr>
        <w:t>w Kielcach zgodnie z obowiązującymi Wytycznymi dotyczącymi wykorzystania środków pomocy technicznej na lata 2021-2027.</w:t>
      </w:r>
    </w:p>
    <w:p w14:paraId="40121684" w14:textId="330AA801" w:rsidR="004D2DDB" w:rsidRDefault="00000000" w:rsidP="00B34723">
      <w:pPr>
        <w:spacing w:line="360" w:lineRule="auto"/>
        <w:jc w:val="both"/>
        <w:rPr>
          <w:rFonts w:eastAsia="Calibri"/>
          <w:sz w:val="24"/>
          <w:szCs w:val="24"/>
        </w:rPr>
      </w:pPr>
      <w:r w:rsidRPr="00C27296">
        <w:rPr>
          <w:rFonts w:eastAsia="Calibri"/>
          <w:b/>
          <w:bCs/>
          <w:sz w:val="24"/>
          <w:szCs w:val="24"/>
        </w:rPr>
        <w:t xml:space="preserve">Ustalenie finansowe: </w:t>
      </w:r>
      <w:r w:rsidRPr="00C27296">
        <w:rPr>
          <w:rFonts w:eastAsia="Calibri"/>
          <w:sz w:val="24"/>
          <w:szCs w:val="24"/>
        </w:rPr>
        <w:t>Nie</w:t>
      </w:r>
    </w:p>
    <w:p w14:paraId="1C41FC3A" w14:textId="77777777" w:rsidR="004D2DDB" w:rsidRDefault="00000000" w:rsidP="00B34723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C27296">
        <w:rPr>
          <w:rFonts w:eastAsia="Calibri"/>
          <w:b/>
          <w:bCs/>
          <w:sz w:val="24"/>
          <w:szCs w:val="24"/>
        </w:rPr>
        <w:t>Szczegóły ustalenia</w:t>
      </w:r>
    </w:p>
    <w:p w14:paraId="247B69AD" w14:textId="77777777" w:rsidR="004D2DDB" w:rsidRDefault="00000000" w:rsidP="00B34723">
      <w:pPr>
        <w:spacing w:line="360" w:lineRule="auto"/>
        <w:jc w:val="both"/>
        <w:rPr>
          <w:rFonts w:eastAsia="Calibri"/>
          <w:sz w:val="24"/>
          <w:szCs w:val="24"/>
        </w:rPr>
      </w:pPr>
      <w:r w:rsidRPr="00C27296">
        <w:rPr>
          <w:rFonts w:eastAsia="Calibri"/>
          <w:sz w:val="24"/>
          <w:szCs w:val="24"/>
        </w:rPr>
        <w:t>Nie stwierdzono ustaleń.</w:t>
      </w:r>
    </w:p>
    <w:p w14:paraId="5F3F5873" w14:textId="77777777" w:rsidR="004D2DDB" w:rsidRDefault="00000000" w:rsidP="00B34723">
      <w:pPr>
        <w:spacing w:line="360" w:lineRule="auto"/>
        <w:jc w:val="both"/>
        <w:rPr>
          <w:rFonts w:eastAsia="Calibri"/>
          <w:sz w:val="24"/>
          <w:szCs w:val="24"/>
        </w:rPr>
      </w:pPr>
      <w:r w:rsidRPr="00C27296">
        <w:rPr>
          <w:rFonts w:eastAsia="Calibri"/>
          <w:b/>
          <w:bCs/>
          <w:sz w:val="24"/>
          <w:szCs w:val="24"/>
        </w:rPr>
        <w:t xml:space="preserve">Zalecenia związane z ustaleniem nr 3.1: </w:t>
      </w:r>
      <w:r w:rsidRPr="00C27296">
        <w:rPr>
          <w:rFonts w:eastAsia="Calibri"/>
          <w:sz w:val="24"/>
          <w:szCs w:val="24"/>
        </w:rPr>
        <w:t>Brak</w:t>
      </w:r>
    </w:p>
    <w:p w14:paraId="2A93C216" w14:textId="77777777" w:rsidR="004D2DDB" w:rsidRDefault="00000000" w:rsidP="00B34723">
      <w:pPr>
        <w:spacing w:line="360" w:lineRule="auto"/>
        <w:jc w:val="both"/>
        <w:rPr>
          <w:rFonts w:eastAsia="Calibri"/>
          <w:b/>
          <w:bCs/>
          <w:sz w:val="24"/>
          <w:szCs w:val="24"/>
          <w:u w:val="single"/>
        </w:rPr>
      </w:pPr>
      <w:r w:rsidRPr="00C27296">
        <w:rPr>
          <w:rFonts w:eastAsia="Calibri"/>
          <w:b/>
          <w:bCs/>
          <w:sz w:val="24"/>
          <w:szCs w:val="24"/>
          <w:u w:val="single"/>
        </w:rPr>
        <w:br/>
        <w:t>Ustalenie nr 4.1 Postęp finansowy</w:t>
      </w:r>
    </w:p>
    <w:p w14:paraId="5F4375D6" w14:textId="3764760C" w:rsidR="004D2DDB" w:rsidRPr="00A4424A" w:rsidRDefault="003D65EA" w:rsidP="00B34723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4.1.1</w:t>
      </w:r>
      <w:r w:rsidR="004D2DDB" w:rsidRPr="00A4424A">
        <w:rPr>
          <w:rFonts w:eastAsia="Calibri"/>
          <w:b/>
          <w:bCs/>
          <w:sz w:val="24"/>
          <w:szCs w:val="24"/>
        </w:rPr>
        <w:t>Weryfikacja k</w:t>
      </w:r>
      <w:r w:rsidRPr="00A4424A">
        <w:rPr>
          <w:rFonts w:eastAsia="Calibri"/>
          <w:b/>
          <w:bCs/>
          <w:sz w:val="24"/>
          <w:szCs w:val="24"/>
        </w:rPr>
        <w:t>walifikowalnoś</w:t>
      </w:r>
      <w:r w:rsidR="004D2DDB" w:rsidRPr="00A4424A">
        <w:rPr>
          <w:rFonts w:eastAsia="Calibri"/>
          <w:b/>
          <w:bCs/>
          <w:sz w:val="24"/>
          <w:szCs w:val="24"/>
        </w:rPr>
        <w:t>ci</w:t>
      </w:r>
      <w:r w:rsidRPr="00A4424A">
        <w:rPr>
          <w:rFonts w:eastAsia="Calibri"/>
          <w:b/>
          <w:bCs/>
          <w:sz w:val="24"/>
          <w:szCs w:val="24"/>
        </w:rPr>
        <w:t xml:space="preserve"> wydatków.</w:t>
      </w:r>
    </w:p>
    <w:p w14:paraId="736001E2" w14:textId="25AC3E92" w:rsidR="00A4424A" w:rsidRDefault="00000000" w:rsidP="00B34723">
      <w:pPr>
        <w:tabs>
          <w:tab w:val="left" w:pos="142"/>
        </w:tabs>
        <w:spacing w:line="360" w:lineRule="auto"/>
        <w:jc w:val="both"/>
        <w:rPr>
          <w:rFonts w:eastAsia="Calibri"/>
          <w:sz w:val="24"/>
          <w:szCs w:val="24"/>
        </w:rPr>
      </w:pPr>
      <w:r w:rsidRPr="00C27296">
        <w:rPr>
          <w:rFonts w:eastAsia="Calibri"/>
          <w:sz w:val="24"/>
          <w:szCs w:val="24"/>
        </w:rPr>
        <w:t xml:space="preserve">Wydatki rozliczane w kontrolowanym wniosku o płatność w ramach Pomocy Technicznej FEŚ były kwalifikowalne i poniesione zgodnie z założeniami Wniosku o dofinasowanie </w:t>
      </w:r>
      <w:r w:rsidR="00A4424A">
        <w:rPr>
          <w:rFonts w:eastAsia="Calibri"/>
          <w:sz w:val="24"/>
          <w:szCs w:val="24"/>
        </w:rPr>
        <w:br/>
      </w:r>
      <w:r w:rsidRPr="00C27296">
        <w:rPr>
          <w:rFonts w:eastAsia="Calibri"/>
          <w:sz w:val="24"/>
          <w:szCs w:val="24"/>
        </w:rPr>
        <w:t xml:space="preserve">z uwzględnieniem przepisów wynikających z obowiązujących </w:t>
      </w:r>
      <w:r w:rsidRPr="00481DC4">
        <w:rPr>
          <w:rFonts w:eastAsia="Calibri"/>
          <w:i/>
          <w:iCs/>
          <w:sz w:val="24"/>
          <w:szCs w:val="24"/>
        </w:rPr>
        <w:t>Wytycznych dotyczących wykorzystania środków pomocy technicznej na lata 2021-2027</w:t>
      </w:r>
      <w:r w:rsidRPr="00C27296">
        <w:rPr>
          <w:rFonts w:eastAsia="Calibri"/>
          <w:sz w:val="24"/>
          <w:szCs w:val="24"/>
        </w:rPr>
        <w:t xml:space="preserve"> oraz </w:t>
      </w:r>
      <w:r w:rsidRPr="00481DC4">
        <w:rPr>
          <w:rFonts w:eastAsia="Calibri"/>
          <w:i/>
          <w:iCs/>
          <w:sz w:val="24"/>
          <w:szCs w:val="24"/>
        </w:rPr>
        <w:t>Wytycznych dotyczących kwalifikowalności wydatków na lata 2021-2027</w:t>
      </w:r>
      <w:r w:rsidRPr="00C27296">
        <w:rPr>
          <w:rFonts w:eastAsia="Calibri"/>
          <w:sz w:val="24"/>
          <w:szCs w:val="24"/>
        </w:rPr>
        <w:t xml:space="preserve"> jak również Decyzją nr FESW.11.01-IZ.00-0002/24 o dofinansowaniu projektu ze środków Europejskiego Funduszu Rozwoju Regionalnego/</w:t>
      </w:r>
      <w:r w:rsidRPr="009E6E44">
        <w:rPr>
          <w:rFonts w:eastAsia="Calibri"/>
          <w:strike/>
          <w:sz w:val="24"/>
          <w:szCs w:val="24"/>
        </w:rPr>
        <w:t>Europejskiego Funduszu Społecznego Plus1</w:t>
      </w:r>
      <w:r w:rsidRPr="00C27296">
        <w:rPr>
          <w:rFonts w:eastAsia="Calibri"/>
          <w:sz w:val="24"/>
          <w:szCs w:val="24"/>
        </w:rPr>
        <w:t xml:space="preserve"> w ramach programu regionalnego Fundusze Europejskie dla Świętokrzyskiego na lata 2021-2027. Poniesione wydatki nie znajdowały się w katalogu wydatków niekwalifikowanych.</w:t>
      </w:r>
    </w:p>
    <w:p w14:paraId="46D32AAD" w14:textId="3B499B92" w:rsidR="00A4424A" w:rsidRDefault="003D65EA" w:rsidP="00B34723">
      <w:pPr>
        <w:pStyle w:val="Akapitzlist"/>
        <w:tabs>
          <w:tab w:val="left" w:pos="284"/>
        </w:tabs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4.1.2 </w:t>
      </w:r>
      <w:r w:rsidRPr="00A4424A">
        <w:rPr>
          <w:rFonts w:eastAsia="Calibri"/>
          <w:b/>
          <w:bCs/>
          <w:sz w:val="24"/>
          <w:szCs w:val="24"/>
        </w:rPr>
        <w:t>Prawidłowość rozliczeń finansowych.</w:t>
      </w:r>
    </w:p>
    <w:p w14:paraId="63AB237A" w14:textId="77777777" w:rsidR="00481DC4" w:rsidRPr="00C458EE" w:rsidRDefault="00481DC4" w:rsidP="00481DC4">
      <w:pPr>
        <w:spacing w:line="360" w:lineRule="auto"/>
        <w:jc w:val="both"/>
        <w:rPr>
          <w:sz w:val="24"/>
          <w:szCs w:val="24"/>
        </w:rPr>
      </w:pPr>
      <w:r w:rsidRPr="00C458EE">
        <w:rPr>
          <w:sz w:val="24"/>
          <w:szCs w:val="24"/>
        </w:rPr>
        <w:t xml:space="preserve">Kontrola wykazała, że zweryfikowane dokumenty finansowe zostały zaewidencjonowane </w:t>
      </w:r>
      <w:r w:rsidRPr="00C458EE">
        <w:rPr>
          <w:sz w:val="24"/>
          <w:szCs w:val="24"/>
        </w:rPr>
        <w:br/>
        <w:t>w systemie finansowo-księgowym oraz zapłacone z wyodrębnionego do projektu rachunku bankowego.</w:t>
      </w:r>
    </w:p>
    <w:p w14:paraId="377CF7F5" w14:textId="7717A48F" w:rsidR="00481DC4" w:rsidRPr="00C458EE" w:rsidRDefault="00481DC4" w:rsidP="00481DC4">
      <w:pPr>
        <w:spacing w:line="360" w:lineRule="auto"/>
        <w:jc w:val="both"/>
        <w:rPr>
          <w:sz w:val="24"/>
          <w:szCs w:val="24"/>
        </w:rPr>
      </w:pPr>
      <w:r w:rsidRPr="00C458EE">
        <w:rPr>
          <w:sz w:val="24"/>
          <w:szCs w:val="24"/>
        </w:rPr>
        <w:t xml:space="preserve">W ramach </w:t>
      </w:r>
      <w:r>
        <w:rPr>
          <w:sz w:val="24"/>
          <w:szCs w:val="24"/>
        </w:rPr>
        <w:t xml:space="preserve">wniosku o płatność nr </w:t>
      </w:r>
      <w:r w:rsidRPr="00481DC4">
        <w:rPr>
          <w:sz w:val="24"/>
          <w:szCs w:val="24"/>
        </w:rPr>
        <w:t xml:space="preserve">FESW.11.01-IZ.00-0002/24-004 za okres 01.07.2024 r. do 30.09.2024 r. </w:t>
      </w:r>
      <w:r w:rsidRPr="00C458EE">
        <w:rPr>
          <w:sz w:val="24"/>
          <w:szCs w:val="24"/>
        </w:rPr>
        <w:t>kontrolą objęto niżej wymienione dokumenty finansowe:</w:t>
      </w:r>
    </w:p>
    <w:p w14:paraId="5615CBC8" w14:textId="77777777" w:rsidR="00481DC4" w:rsidRDefault="00481DC4" w:rsidP="00481DC4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481DC4">
        <w:rPr>
          <w:sz w:val="24"/>
          <w:szCs w:val="24"/>
        </w:rPr>
        <w:t>Fakturę nr 16/07/2024 z dnia 31.07.2024 r. na kwotę brutto 5 100,00 PLN (wydatek kwalifikowalny w ramach PT WUP w kwocie 5 100,00 PLN)</w:t>
      </w:r>
      <w:r>
        <w:rPr>
          <w:sz w:val="24"/>
          <w:szCs w:val="24"/>
        </w:rPr>
        <w:t>,</w:t>
      </w:r>
    </w:p>
    <w:p w14:paraId="2E514857" w14:textId="60064A8E" w:rsidR="00481DC4" w:rsidRDefault="00481DC4" w:rsidP="00481DC4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481DC4">
        <w:rPr>
          <w:sz w:val="24"/>
          <w:szCs w:val="24"/>
        </w:rPr>
        <w:t xml:space="preserve">Fakturę VAT </w:t>
      </w:r>
      <w:proofErr w:type="spellStart"/>
      <w:r w:rsidRPr="00481DC4">
        <w:rPr>
          <w:sz w:val="24"/>
          <w:szCs w:val="24"/>
        </w:rPr>
        <w:t>ZPCHr</w:t>
      </w:r>
      <w:proofErr w:type="spellEnd"/>
      <w:r w:rsidRPr="00481DC4">
        <w:rPr>
          <w:sz w:val="24"/>
          <w:szCs w:val="24"/>
        </w:rPr>
        <w:t xml:space="preserve"> nr D/000023/7/24 z dnia 31.07.2024 r. na kwotę brutto 23 585,36 PLN (wydatek kwalifikowalny w ramach PT WUP w kwocie 4 674,12 PLN)</w:t>
      </w:r>
      <w:r>
        <w:rPr>
          <w:sz w:val="24"/>
          <w:szCs w:val="24"/>
        </w:rPr>
        <w:t>,</w:t>
      </w:r>
    </w:p>
    <w:p w14:paraId="2A796662" w14:textId="33BE806B" w:rsidR="00481DC4" w:rsidRPr="00481DC4" w:rsidRDefault="00481DC4" w:rsidP="00481DC4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481DC4">
        <w:rPr>
          <w:sz w:val="24"/>
          <w:szCs w:val="24"/>
        </w:rPr>
        <w:t>Fakturę nr 251/08/2024 z dnia 30.08.2024 r. na kwotę brutto 1 476,00 PLN (wydatek kwalifikowalny w ramach PT WUP w kwocie 1 476,00 PLN PLN).</w:t>
      </w:r>
    </w:p>
    <w:p w14:paraId="20726FDA" w14:textId="77777777" w:rsidR="00481DC4" w:rsidRDefault="00481DC4" w:rsidP="00B34723">
      <w:pPr>
        <w:spacing w:line="360" w:lineRule="auto"/>
        <w:jc w:val="both"/>
        <w:rPr>
          <w:sz w:val="24"/>
          <w:szCs w:val="24"/>
        </w:rPr>
      </w:pPr>
      <w:r w:rsidRPr="00C458EE">
        <w:rPr>
          <w:sz w:val="24"/>
          <w:szCs w:val="24"/>
        </w:rPr>
        <w:t xml:space="preserve">Zespół kontrolujący w badanym obszarze rozliczeń finansowych pozytywnie ocenił sposób dokumentowania wydatków prowadzony przez Wojewódzki Urząd Pracy w Kielcach </w:t>
      </w:r>
      <w:r>
        <w:rPr>
          <w:sz w:val="24"/>
          <w:szCs w:val="24"/>
        </w:rPr>
        <w:br/>
      </w:r>
      <w:r w:rsidRPr="00C458EE">
        <w:rPr>
          <w:sz w:val="24"/>
          <w:szCs w:val="24"/>
        </w:rPr>
        <w:t xml:space="preserve">w ramach PT FEŚ 2021-2027, który był zgodny z obowiązującymi zasadami przejrzystości </w:t>
      </w:r>
      <w:r>
        <w:rPr>
          <w:sz w:val="24"/>
          <w:szCs w:val="24"/>
        </w:rPr>
        <w:br/>
      </w:r>
      <w:r w:rsidRPr="00C458EE">
        <w:rPr>
          <w:sz w:val="24"/>
          <w:szCs w:val="24"/>
        </w:rPr>
        <w:t xml:space="preserve">i czytelności prowadzonych działań, pozwalający na prześledzenie całej ścieżki audytu. Wydatkowanie środków Pomocy Technicznej odbywało się zgodnie z zachowaniem zasad: legalności, rzetelności, gospodarności i celowości. W kontrolowanych obszarach nie stwierdzono podwójnego finansowania wydatków. </w:t>
      </w:r>
    </w:p>
    <w:p w14:paraId="423E30B1" w14:textId="6139B2DE" w:rsidR="00A4424A" w:rsidRPr="00481DC4" w:rsidRDefault="00000000" w:rsidP="00B34723">
      <w:pPr>
        <w:spacing w:line="360" w:lineRule="auto"/>
        <w:jc w:val="both"/>
        <w:rPr>
          <w:sz w:val="24"/>
          <w:szCs w:val="24"/>
        </w:rPr>
      </w:pPr>
      <w:r w:rsidRPr="00C27296">
        <w:rPr>
          <w:rFonts w:eastAsia="Calibri"/>
          <w:b/>
          <w:bCs/>
          <w:sz w:val="24"/>
          <w:szCs w:val="24"/>
        </w:rPr>
        <w:t xml:space="preserve">Ustalenie finansowe: </w:t>
      </w:r>
      <w:r w:rsidRPr="00C27296">
        <w:rPr>
          <w:rFonts w:eastAsia="Calibri"/>
          <w:sz w:val="24"/>
          <w:szCs w:val="24"/>
        </w:rPr>
        <w:t>Nie</w:t>
      </w:r>
    </w:p>
    <w:p w14:paraId="1B768B39" w14:textId="77777777" w:rsidR="00A4424A" w:rsidRDefault="00000000" w:rsidP="00B34723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C27296">
        <w:rPr>
          <w:rFonts w:eastAsia="Calibri"/>
          <w:b/>
          <w:bCs/>
          <w:sz w:val="24"/>
          <w:szCs w:val="24"/>
        </w:rPr>
        <w:t>Szczegóły ustalenia</w:t>
      </w:r>
    </w:p>
    <w:p w14:paraId="46D050AA" w14:textId="77777777" w:rsidR="00A4424A" w:rsidRDefault="00000000" w:rsidP="00B34723">
      <w:pPr>
        <w:spacing w:line="360" w:lineRule="auto"/>
        <w:jc w:val="both"/>
        <w:rPr>
          <w:rFonts w:eastAsia="Calibri"/>
          <w:sz w:val="24"/>
          <w:szCs w:val="24"/>
        </w:rPr>
      </w:pPr>
      <w:r w:rsidRPr="00C27296">
        <w:rPr>
          <w:rFonts w:eastAsia="Calibri"/>
          <w:sz w:val="24"/>
          <w:szCs w:val="24"/>
        </w:rPr>
        <w:t>Nie stwierdzono ustaleń.</w:t>
      </w:r>
    </w:p>
    <w:p w14:paraId="71EFEBE9" w14:textId="77777777" w:rsidR="00A4424A" w:rsidRDefault="00000000" w:rsidP="00B34723">
      <w:pPr>
        <w:spacing w:line="360" w:lineRule="auto"/>
        <w:jc w:val="both"/>
        <w:rPr>
          <w:rFonts w:eastAsia="Calibri"/>
          <w:sz w:val="24"/>
          <w:szCs w:val="24"/>
        </w:rPr>
      </w:pPr>
      <w:r w:rsidRPr="00C27296">
        <w:rPr>
          <w:rFonts w:eastAsia="Calibri"/>
          <w:b/>
          <w:bCs/>
          <w:sz w:val="24"/>
          <w:szCs w:val="24"/>
        </w:rPr>
        <w:t xml:space="preserve">Zalecenia związane z ustaleniem nr 4.1: </w:t>
      </w:r>
      <w:r w:rsidRPr="00C27296">
        <w:rPr>
          <w:rFonts w:eastAsia="Calibri"/>
          <w:sz w:val="24"/>
          <w:szCs w:val="24"/>
        </w:rPr>
        <w:t>Brak</w:t>
      </w:r>
    </w:p>
    <w:p w14:paraId="3C763A93" w14:textId="77777777" w:rsidR="00A4424A" w:rsidRDefault="00A4424A" w:rsidP="00B34723">
      <w:pPr>
        <w:spacing w:line="360" w:lineRule="auto"/>
        <w:jc w:val="both"/>
        <w:rPr>
          <w:rFonts w:eastAsia="Calibri"/>
          <w:b/>
          <w:bCs/>
          <w:sz w:val="24"/>
          <w:szCs w:val="24"/>
          <w:u w:val="single"/>
        </w:rPr>
      </w:pPr>
    </w:p>
    <w:p w14:paraId="29FE9805" w14:textId="77777777" w:rsidR="00A4424A" w:rsidRPr="00A4424A" w:rsidRDefault="00000000" w:rsidP="00B34723">
      <w:pPr>
        <w:spacing w:line="360" w:lineRule="auto"/>
        <w:jc w:val="both"/>
        <w:rPr>
          <w:rFonts w:eastAsia="Calibri"/>
          <w:b/>
          <w:bCs/>
          <w:sz w:val="24"/>
          <w:szCs w:val="24"/>
          <w:u w:val="single"/>
        </w:rPr>
      </w:pPr>
      <w:r w:rsidRPr="00A4424A">
        <w:rPr>
          <w:rFonts w:eastAsia="Calibri"/>
          <w:b/>
          <w:bCs/>
          <w:sz w:val="24"/>
          <w:szCs w:val="24"/>
          <w:u w:val="single"/>
        </w:rPr>
        <w:t>Ustalenie nr 5.1 Informacja i promocja</w:t>
      </w:r>
    </w:p>
    <w:p w14:paraId="008F9978" w14:textId="4D6D1BA1" w:rsidR="00A4424A" w:rsidRPr="00A4424A" w:rsidRDefault="00B34723" w:rsidP="00B34723">
      <w:pPr>
        <w:spacing w:line="360" w:lineRule="auto"/>
        <w:contextualSpacing/>
        <w:jc w:val="both"/>
        <w:rPr>
          <w:rFonts w:eastAsiaTheme="minorHAnsi"/>
          <w:b/>
          <w:bCs/>
          <w:color w:val="000000" w:themeColor="text1"/>
          <w:kern w:val="2"/>
          <w:sz w:val="24"/>
          <w:szCs w:val="24"/>
          <w:lang w:eastAsia="en-US"/>
          <w14:ligatures w14:val="standardContextual"/>
        </w:rPr>
      </w:pPr>
      <w:r>
        <w:rPr>
          <w:rFonts w:eastAsiaTheme="minorHAnsi"/>
          <w:b/>
          <w:bCs/>
          <w:color w:val="000000" w:themeColor="text1"/>
          <w:kern w:val="2"/>
          <w:sz w:val="24"/>
          <w:szCs w:val="24"/>
          <w:lang w:eastAsia="en-US"/>
          <w14:ligatures w14:val="standardContextual"/>
        </w:rPr>
        <w:t>Weryfikacja p</w:t>
      </w:r>
      <w:r w:rsidR="00A4424A" w:rsidRPr="00A4424A">
        <w:rPr>
          <w:rFonts w:eastAsiaTheme="minorHAnsi"/>
          <w:b/>
          <w:bCs/>
          <w:color w:val="000000" w:themeColor="text1"/>
          <w:kern w:val="2"/>
          <w:sz w:val="24"/>
          <w:szCs w:val="24"/>
          <w:lang w:eastAsia="en-US"/>
          <w14:ligatures w14:val="standardContextual"/>
        </w:rPr>
        <w:t>oprawnoś</w:t>
      </w:r>
      <w:r>
        <w:rPr>
          <w:rFonts w:eastAsiaTheme="minorHAnsi"/>
          <w:b/>
          <w:bCs/>
          <w:color w:val="000000" w:themeColor="text1"/>
          <w:kern w:val="2"/>
          <w:sz w:val="24"/>
          <w:szCs w:val="24"/>
          <w:lang w:eastAsia="en-US"/>
          <w14:ligatures w14:val="standardContextual"/>
        </w:rPr>
        <w:t>ci</w:t>
      </w:r>
      <w:r w:rsidR="00A4424A" w:rsidRPr="00A4424A">
        <w:rPr>
          <w:rFonts w:eastAsiaTheme="minorHAnsi"/>
          <w:b/>
          <w:bCs/>
          <w:color w:val="000000" w:themeColor="text1"/>
          <w:kern w:val="2"/>
          <w:sz w:val="24"/>
          <w:szCs w:val="24"/>
          <w:lang w:eastAsia="en-US"/>
          <w14:ligatures w14:val="standardContextual"/>
        </w:rPr>
        <w:t xml:space="preserve"> realizacji zadań z zakresu promocji i informacji.</w:t>
      </w:r>
    </w:p>
    <w:p w14:paraId="29B856C3" w14:textId="7535DB5F" w:rsidR="00B34723" w:rsidRPr="00B34723" w:rsidRDefault="00B34723" w:rsidP="00B34723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bookmarkStart w:id="4" w:name="_Hlk190341470"/>
      <w:r w:rsidRPr="00B34723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IP WUP zrealizował przedsięwzięcia </w:t>
      </w:r>
      <w:proofErr w:type="spellStart"/>
      <w:r w:rsidRPr="00B34723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informacyjno</w:t>
      </w:r>
      <w:proofErr w:type="spellEnd"/>
      <w:r w:rsidRPr="00B34723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–promocyjne w zakresie wskazanym </w:t>
      </w:r>
      <w:r w:rsidRPr="00B34723">
        <w:rPr>
          <w:rFonts w:eastAsiaTheme="minorHAnsi"/>
          <w:i/>
          <w:iCs/>
          <w:kern w:val="2"/>
          <w:sz w:val="24"/>
          <w:szCs w:val="24"/>
          <w:lang w:eastAsia="en-US"/>
          <w14:ligatures w14:val="standardContextual"/>
        </w:rPr>
        <w:t xml:space="preserve">w Rocznym planie działań promocyjno-informacyjnych na 2024 rok dotyczącym Regionalnego Programu Fundusze Europejskie dla Świętokrzyskiego 2021-2027 wdrażanego przez Urząd Marszałkowski Województwa Świętokrzyskiego w tym również Wojewódzki Urząd Pracy </w:t>
      </w:r>
      <w:r>
        <w:rPr>
          <w:rFonts w:eastAsiaTheme="minorHAnsi"/>
          <w:i/>
          <w:iCs/>
          <w:kern w:val="2"/>
          <w:sz w:val="24"/>
          <w:szCs w:val="24"/>
          <w:lang w:eastAsia="en-US"/>
          <w14:ligatures w14:val="standardContextual"/>
        </w:rPr>
        <w:br/>
      </w:r>
      <w:r w:rsidRPr="00B34723">
        <w:rPr>
          <w:rFonts w:eastAsiaTheme="minorHAnsi"/>
          <w:i/>
          <w:iCs/>
          <w:kern w:val="2"/>
          <w:sz w:val="24"/>
          <w:szCs w:val="24"/>
          <w:lang w:eastAsia="en-US"/>
          <w14:ligatures w14:val="standardContextual"/>
        </w:rPr>
        <w:t xml:space="preserve">w Kielcach </w:t>
      </w:r>
      <w:r w:rsidRPr="00B34723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przyjętym Uchwałą Nr 8289/23 </w:t>
      </w:r>
      <w:r w:rsidRPr="00B34723">
        <w:rPr>
          <w:rFonts w:eastAsiaTheme="minorHAnsi" w:cstheme="minorBidi"/>
          <w:kern w:val="2"/>
          <w:sz w:val="24"/>
          <w:szCs w:val="24"/>
          <w:lang w:eastAsia="en-US"/>
          <w14:ligatures w14:val="standardContextual"/>
        </w:rPr>
        <w:t>Zarządu Województwa Świętokrzyskiego z dnia 13</w:t>
      </w:r>
      <w:r>
        <w:rPr>
          <w:rFonts w:eastAsiaTheme="minorHAnsi" w:cstheme="minorBidi"/>
          <w:kern w:val="2"/>
          <w:sz w:val="24"/>
          <w:szCs w:val="24"/>
          <w:lang w:eastAsia="en-US"/>
          <w14:ligatures w14:val="standardContextual"/>
        </w:rPr>
        <w:t>.12.2023 r.</w:t>
      </w:r>
      <w:r w:rsidRPr="00B34723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Działania informacyjno-promocyjne zostały zrealizowane poprzez:</w:t>
      </w:r>
    </w:p>
    <w:p w14:paraId="1FE54EA8" w14:textId="77777777" w:rsidR="00B34723" w:rsidRPr="00B34723" w:rsidRDefault="00B34723" w:rsidP="00B34723">
      <w:pPr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B34723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przygotowanie ulotek, plakatów informacyjnych oraz folderów ze szczegółowym opisem realizowanych działań, </w:t>
      </w:r>
    </w:p>
    <w:p w14:paraId="3B075860" w14:textId="161848BE" w:rsidR="00B34723" w:rsidRPr="00B34723" w:rsidRDefault="00B34723" w:rsidP="00B34723">
      <w:pPr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B34723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wyprodukowanie oraz wyemitowanie dwóch audycji telewizyjnych</w:t>
      </w:r>
      <w:r w:rsidR="007A2C79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,</w:t>
      </w:r>
    </w:p>
    <w:p w14:paraId="23D63072" w14:textId="4CA21D53" w:rsidR="00B34723" w:rsidRPr="00B34723" w:rsidRDefault="00B34723" w:rsidP="00B34723">
      <w:pPr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B34723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wyprodukowanie oraz wyemitowanie dwóch spotów radiowych</w:t>
      </w:r>
      <w:r w:rsidR="009E6E44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,</w:t>
      </w:r>
      <w:r w:rsidRPr="00B34723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</w:p>
    <w:p w14:paraId="6B0D4986" w14:textId="77777777" w:rsidR="00B34723" w:rsidRPr="00B34723" w:rsidRDefault="00B34723" w:rsidP="00B34723">
      <w:pPr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B34723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publikacje dwóch artykułów w prasie oraz zamieszczenie ich na stronie internetowej,</w:t>
      </w:r>
    </w:p>
    <w:p w14:paraId="77CA77C9" w14:textId="77777777" w:rsidR="00B34723" w:rsidRPr="00B34723" w:rsidRDefault="00B34723" w:rsidP="00B34723">
      <w:pPr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B34723">
        <w:rPr>
          <w:rFonts w:eastAsiaTheme="minorHAnsi"/>
          <w:color w:val="000000" w:themeColor="text1"/>
          <w:kern w:val="2"/>
          <w:sz w:val="24"/>
          <w:szCs w:val="24"/>
          <w:lang w:eastAsia="en-US"/>
          <w14:ligatures w14:val="standardContextual"/>
        </w:rPr>
        <w:t xml:space="preserve">zamieszczenie reklam na </w:t>
      </w:r>
      <w:r w:rsidRPr="00B34723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dwóch autobusach komunikacji miejskiej w Kielcach, </w:t>
      </w:r>
    </w:p>
    <w:p w14:paraId="2D625F9E" w14:textId="3AC94D61" w:rsidR="00B34723" w:rsidRPr="00B34723" w:rsidRDefault="00B34723" w:rsidP="00B34723">
      <w:pPr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B34723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zorganizowanie spotkań informacyjnych w Jędrzejowie, Starachowicach i Kielcach, </w:t>
      </w:r>
    </w:p>
    <w:p w14:paraId="31FB0525" w14:textId="3CA63FF6" w:rsidR="00B34723" w:rsidRPr="00B34723" w:rsidRDefault="009E6E44" w:rsidP="00B34723">
      <w:pPr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promowanie </w:t>
      </w:r>
      <w:r w:rsidR="00B34723" w:rsidRPr="00B34723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projekt</w:t>
      </w:r>
      <w:r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ów</w:t>
      </w:r>
      <w:r w:rsidR="00B34723" w:rsidRPr="00B34723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FEŚ 2021-2027 na stronie internetowej oraz mediach</w:t>
      </w:r>
      <w:r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B34723" w:rsidRPr="00B34723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społecznościowych IP WUP.</w:t>
      </w:r>
    </w:p>
    <w:p w14:paraId="51B974F1" w14:textId="11765D3C" w:rsidR="00B34723" w:rsidRPr="00B34723" w:rsidRDefault="00B34723" w:rsidP="00B34723">
      <w:pPr>
        <w:spacing w:line="360" w:lineRule="auto"/>
        <w:jc w:val="both"/>
        <w:rPr>
          <w:sz w:val="24"/>
          <w:szCs w:val="24"/>
        </w:rPr>
      </w:pPr>
      <w:r w:rsidRPr="00B34723">
        <w:rPr>
          <w:sz w:val="24"/>
          <w:szCs w:val="24"/>
        </w:rPr>
        <w:t xml:space="preserve">Działania </w:t>
      </w:r>
      <w:proofErr w:type="spellStart"/>
      <w:r w:rsidRPr="00B34723">
        <w:rPr>
          <w:sz w:val="24"/>
          <w:szCs w:val="24"/>
        </w:rPr>
        <w:t>informacyjno</w:t>
      </w:r>
      <w:proofErr w:type="spellEnd"/>
      <w:r w:rsidRPr="00B34723">
        <w:rPr>
          <w:sz w:val="24"/>
          <w:szCs w:val="24"/>
        </w:rPr>
        <w:t xml:space="preserve">–promocyjne realizowane były przez IP WUP przez uwzględnienie </w:t>
      </w:r>
      <w:r w:rsidR="00BF59D5">
        <w:rPr>
          <w:sz w:val="24"/>
          <w:szCs w:val="24"/>
        </w:rPr>
        <w:br/>
      </w:r>
      <w:r w:rsidRPr="00B34723">
        <w:rPr>
          <w:sz w:val="24"/>
          <w:szCs w:val="24"/>
        </w:rPr>
        <w:t>obowiązków informacyjnych, stosowanie właściwego standardu oznaczeń serwisu internetowego dotyczącego wdrażana regionalnego programu Fundusze Europejskiego dla Świętokrzyskiego 2021-2027 prowadzonego przez WUP w Kielcach (https://wupkielce.praca.gov.pl/fundusze2021-2027), stosowanie właściwych standardów wizualizacji w odniesieniu do dokumentów informacyj</w:t>
      </w:r>
      <w:r w:rsidR="009E6E44">
        <w:rPr>
          <w:sz w:val="24"/>
          <w:szCs w:val="24"/>
        </w:rPr>
        <w:t xml:space="preserve">nych </w:t>
      </w:r>
      <w:r w:rsidRPr="00B34723">
        <w:rPr>
          <w:sz w:val="24"/>
          <w:szCs w:val="24"/>
        </w:rPr>
        <w:t>promujących program podawanych</w:t>
      </w:r>
      <w:r w:rsidR="009E6E44">
        <w:rPr>
          <w:sz w:val="24"/>
          <w:szCs w:val="24"/>
        </w:rPr>
        <w:t xml:space="preserve"> </w:t>
      </w:r>
      <w:r w:rsidRPr="00B34723">
        <w:rPr>
          <w:sz w:val="24"/>
          <w:szCs w:val="24"/>
        </w:rPr>
        <w:t>do wiadomości publicznej.</w:t>
      </w:r>
    </w:p>
    <w:p w14:paraId="1300E42C" w14:textId="77777777" w:rsidR="00BF59D5" w:rsidRDefault="00B34723" w:rsidP="00B34723">
      <w:pPr>
        <w:spacing w:line="360" w:lineRule="auto"/>
        <w:jc w:val="both"/>
        <w:rPr>
          <w:rFonts w:eastAsia="Calibri"/>
          <w:sz w:val="24"/>
          <w:szCs w:val="24"/>
        </w:rPr>
      </w:pPr>
      <w:r w:rsidRPr="00B34723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W okresie objętym kontrolą IP WUP realizował obowiązki wynikające z obowiązujących </w:t>
      </w:r>
      <w:r w:rsidRPr="00B34723">
        <w:rPr>
          <w:rFonts w:eastAsiaTheme="minorHAnsi"/>
          <w:i/>
          <w:iCs/>
          <w:kern w:val="2"/>
          <w:sz w:val="24"/>
          <w:szCs w:val="24"/>
          <w:lang w:eastAsia="en-US"/>
          <w14:ligatures w14:val="standardContextual"/>
        </w:rPr>
        <w:t>Wytycznych dotyczących informacji i promocji Funduszy Europejskich na lata 2021-2027</w:t>
      </w:r>
      <w:r w:rsidRPr="00B34723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. Działania informacyjno-promocyjne w projekcie prowadzone były zgodnie z </w:t>
      </w:r>
      <w:r w:rsidRPr="00B34723">
        <w:rPr>
          <w:rFonts w:eastAsiaTheme="minorHAnsi"/>
          <w:i/>
          <w:iCs/>
          <w:kern w:val="2"/>
          <w:sz w:val="24"/>
          <w:szCs w:val="24"/>
          <w:lang w:eastAsia="en-US"/>
          <w14:ligatures w14:val="standardContextual"/>
        </w:rPr>
        <w:t>Podręcznikiem wnioskodawcy i beneficjenta Funduszy Europejskich na lata 2021-2027 w zakresie informacji i promocji</w:t>
      </w:r>
      <w:r w:rsidRPr="00B34723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,  </w:t>
      </w:r>
      <w:r w:rsidRPr="00B34723">
        <w:rPr>
          <w:rFonts w:eastAsiaTheme="minorHAnsi"/>
          <w:i/>
          <w:iCs/>
          <w:kern w:val="2"/>
          <w:sz w:val="24"/>
          <w:szCs w:val="24"/>
          <w:lang w:eastAsia="en-US"/>
          <w14:ligatures w14:val="standardContextual"/>
        </w:rPr>
        <w:t xml:space="preserve">Księgą Tożsamości Wizualnej marki Fundusze Europejskie 2021 – 2027 oraz </w:t>
      </w:r>
      <w:r w:rsidRPr="00B34723">
        <w:rPr>
          <w:rFonts w:eastAsiaTheme="minorHAnsi" w:cstheme="minorBidi"/>
          <w:i/>
          <w:iCs/>
          <w:kern w:val="2"/>
          <w:sz w:val="24"/>
          <w:szCs w:val="24"/>
          <w:lang w:eastAsia="en-US"/>
          <w14:ligatures w14:val="standardContextual"/>
        </w:rPr>
        <w:t>Decyzją nr FESW.11.01-IZ.00-0002/24 o dofinansowaniu projektu ze środków Europejskiego Funduszu Rozwoju Regionalnego/</w:t>
      </w:r>
      <w:r w:rsidRPr="00B34723">
        <w:rPr>
          <w:rFonts w:eastAsiaTheme="minorHAnsi" w:cstheme="minorBidi"/>
          <w:i/>
          <w:iCs/>
          <w:strike/>
          <w:kern w:val="2"/>
          <w:sz w:val="24"/>
          <w:szCs w:val="24"/>
          <w:lang w:eastAsia="en-US"/>
          <w14:ligatures w14:val="standardContextual"/>
        </w:rPr>
        <w:t>Europejskiego Funduszu Społecznego Plus</w:t>
      </w:r>
      <w:r w:rsidRPr="009E6E44">
        <w:rPr>
          <w:rFonts w:eastAsiaTheme="minorHAnsi" w:cstheme="minorBidi"/>
          <w:i/>
          <w:iCs/>
          <w:strike/>
          <w:kern w:val="2"/>
          <w:sz w:val="24"/>
          <w:szCs w:val="24"/>
          <w:lang w:eastAsia="en-US"/>
          <w14:ligatures w14:val="standardContextual"/>
        </w:rPr>
        <w:t>1</w:t>
      </w:r>
      <w:r w:rsidRPr="00B34723">
        <w:rPr>
          <w:rFonts w:eastAsiaTheme="minorHAnsi" w:cstheme="minorBidi"/>
          <w:i/>
          <w:iCs/>
          <w:kern w:val="2"/>
          <w:sz w:val="24"/>
          <w:szCs w:val="24"/>
          <w:lang w:eastAsia="en-US"/>
          <w14:ligatures w14:val="standardContextual"/>
        </w:rPr>
        <w:t xml:space="preserve"> w ramach programu regionalnego Fundusze Europejskie dla Świętokrzyskiego na lata 2021-2027</w:t>
      </w:r>
      <w:bookmarkEnd w:id="4"/>
      <w:r w:rsidRPr="00C27296">
        <w:rPr>
          <w:rFonts w:eastAsia="Calibri"/>
          <w:sz w:val="24"/>
          <w:szCs w:val="24"/>
        </w:rPr>
        <w:t>.</w:t>
      </w:r>
      <w:r w:rsidRPr="00C27296">
        <w:rPr>
          <w:rFonts w:eastAsia="Calibri"/>
          <w:b/>
          <w:bCs/>
          <w:sz w:val="24"/>
          <w:szCs w:val="24"/>
        </w:rPr>
        <w:br/>
        <w:t xml:space="preserve">Ustalenie finansowe: </w:t>
      </w:r>
      <w:r w:rsidRPr="00C27296">
        <w:rPr>
          <w:rFonts w:eastAsia="Calibri"/>
          <w:sz w:val="24"/>
          <w:szCs w:val="24"/>
        </w:rPr>
        <w:t xml:space="preserve"> Nie</w:t>
      </w:r>
    </w:p>
    <w:p w14:paraId="2CEA99FF" w14:textId="77777777" w:rsidR="00BF59D5" w:rsidRDefault="00000000" w:rsidP="00B34723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C27296">
        <w:rPr>
          <w:rFonts w:eastAsia="Calibri"/>
          <w:b/>
          <w:bCs/>
          <w:sz w:val="24"/>
          <w:szCs w:val="24"/>
        </w:rPr>
        <w:t>Szczegóły ustalenia</w:t>
      </w:r>
    </w:p>
    <w:p w14:paraId="2337E8C9" w14:textId="77777777" w:rsidR="00BF59D5" w:rsidRDefault="00000000" w:rsidP="00B34723">
      <w:pPr>
        <w:spacing w:line="360" w:lineRule="auto"/>
        <w:jc w:val="both"/>
        <w:rPr>
          <w:rFonts w:eastAsia="Calibri"/>
          <w:sz w:val="24"/>
          <w:szCs w:val="24"/>
        </w:rPr>
      </w:pPr>
      <w:r w:rsidRPr="00C27296">
        <w:rPr>
          <w:rFonts w:eastAsia="Calibri"/>
          <w:sz w:val="24"/>
          <w:szCs w:val="24"/>
        </w:rPr>
        <w:t>Nie stwierdzono ustaleń.</w:t>
      </w:r>
    </w:p>
    <w:p w14:paraId="7B503E9F" w14:textId="77777777" w:rsidR="00BF59D5" w:rsidRDefault="00000000" w:rsidP="00B34723">
      <w:pPr>
        <w:spacing w:line="360" w:lineRule="auto"/>
        <w:jc w:val="both"/>
        <w:rPr>
          <w:rFonts w:eastAsia="Calibri"/>
          <w:sz w:val="24"/>
          <w:szCs w:val="24"/>
        </w:rPr>
      </w:pPr>
      <w:r w:rsidRPr="00C27296">
        <w:rPr>
          <w:rFonts w:eastAsia="Calibri"/>
          <w:b/>
          <w:bCs/>
          <w:sz w:val="24"/>
          <w:szCs w:val="24"/>
        </w:rPr>
        <w:t xml:space="preserve">Zalecenia związane z ustaleniem nr 5.1: </w:t>
      </w:r>
      <w:r w:rsidRPr="00C27296">
        <w:rPr>
          <w:rFonts w:eastAsia="Calibri"/>
          <w:sz w:val="24"/>
          <w:szCs w:val="24"/>
        </w:rPr>
        <w:t>Brak</w:t>
      </w:r>
    </w:p>
    <w:p w14:paraId="04C52C9C" w14:textId="77777777" w:rsidR="000B66A1" w:rsidRDefault="000B66A1" w:rsidP="00B34723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26FFB833" w14:textId="77777777" w:rsidR="00BF59D5" w:rsidRDefault="00000000" w:rsidP="00B34723">
      <w:pPr>
        <w:spacing w:line="360" w:lineRule="auto"/>
        <w:jc w:val="both"/>
        <w:rPr>
          <w:rFonts w:eastAsia="Calibri"/>
          <w:b/>
          <w:bCs/>
          <w:sz w:val="24"/>
          <w:szCs w:val="24"/>
          <w:u w:val="single"/>
        </w:rPr>
      </w:pPr>
      <w:r w:rsidRPr="00C27296">
        <w:rPr>
          <w:rFonts w:eastAsia="Calibri"/>
          <w:b/>
          <w:bCs/>
          <w:sz w:val="24"/>
          <w:szCs w:val="24"/>
          <w:u w:val="single"/>
        </w:rPr>
        <w:br/>
        <w:t>Ustalenie nr 6.1 Zamówienia publiczne - procedura (tryb podstawowy)</w:t>
      </w:r>
    </w:p>
    <w:p w14:paraId="01D38894" w14:textId="3C37D3B1" w:rsidR="00BF59D5" w:rsidRPr="00BF59D5" w:rsidRDefault="00BF59D5" w:rsidP="00B34723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BF59D5">
        <w:rPr>
          <w:rFonts w:eastAsia="Calibri"/>
          <w:b/>
          <w:bCs/>
          <w:sz w:val="24"/>
          <w:szCs w:val="24"/>
        </w:rPr>
        <w:t>Weryfikacja poprawności udzielania zamówień publicznych przez IP.</w:t>
      </w:r>
    </w:p>
    <w:p w14:paraId="45A00695" w14:textId="195316B7" w:rsidR="00BF59D5" w:rsidRDefault="00000000" w:rsidP="00B34723">
      <w:pPr>
        <w:spacing w:line="360" w:lineRule="auto"/>
        <w:jc w:val="both"/>
        <w:rPr>
          <w:rFonts w:eastAsia="Calibri"/>
          <w:sz w:val="24"/>
          <w:szCs w:val="24"/>
        </w:rPr>
      </w:pPr>
      <w:r w:rsidRPr="00C27296">
        <w:rPr>
          <w:rFonts w:eastAsia="Calibri"/>
          <w:sz w:val="24"/>
          <w:szCs w:val="24"/>
        </w:rPr>
        <w:t xml:space="preserve">Beneficjent jest jednostką sektora finansów publicznych zobowiązaną do stosowania ustawy Prawo zamówień publicznych. W okresie objętym kontrolą WUP w Kielcach w ramach </w:t>
      </w:r>
      <w:r w:rsidR="00940F64">
        <w:rPr>
          <w:rFonts w:eastAsia="Calibri"/>
          <w:sz w:val="24"/>
          <w:szCs w:val="24"/>
        </w:rPr>
        <w:br/>
      </w:r>
      <w:r w:rsidRPr="00C27296">
        <w:rPr>
          <w:rFonts w:eastAsia="Calibri"/>
          <w:sz w:val="24"/>
          <w:szCs w:val="24"/>
        </w:rPr>
        <w:t>PT FEŚ zrealizował 6 zamówień z zastosowaniem przepisów Ustawy Prawo zamówień</w:t>
      </w:r>
      <w:r w:rsidR="00CB65ED">
        <w:rPr>
          <w:rFonts w:eastAsia="Calibri"/>
          <w:sz w:val="24"/>
          <w:szCs w:val="24"/>
        </w:rPr>
        <w:t xml:space="preserve"> Publicznych</w:t>
      </w:r>
      <w:r w:rsidRPr="00C27296">
        <w:rPr>
          <w:rFonts w:eastAsia="Calibri"/>
          <w:sz w:val="24"/>
          <w:szCs w:val="24"/>
        </w:rPr>
        <w:t>. Kontroli poddano jedno postępowanie dotyczące realizacji usługi pn.: „Usługa publikacji artykułów prasowych promujących Fundusze Europejskie dla Świętokrzyskiego 2021-2027”. Zamówienie zostało współfinansowane ze środków PT FEŚ 2021-2027 w ramach projektu nr FESW.11.01-IZ.00-0002/24, które zostało przeprowadzone w trybie podstawowym na podstawie art. 275 pkt. 1 ustawy PZP z dnia 11.09.2019 r. Wszczęcie postępowania nastąpiło w dniu 28.08.2024 r. poprzez opublikowanie ogłoszenia w Biuletynie Zamówień Publicznych pod numerem 2024/BZP 00475435. Termin składania ofert wyznaczony został do dnia 05.09.2024 r. do godz. 10:00. W ramach przeprowadzonego postępowania wpłynęł</w:t>
      </w:r>
      <w:r w:rsidR="00CB65ED">
        <w:rPr>
          <w:rFonts w:eastAsia="Calibri"/>
          <w:sz w:val="24"/>
          <w:szCs w:val="24"/>
        </w:rPr>
        <w:t>y</w:t>
      </w:r>
      <w:r w:rsidRPr="00C27296">
        <w:rPr>
          <w:rFonts w:eastAsia="Calibri"/>
          <w:sz w:val="24"/>
          <w:szCs w:val="24"/>
        </w:rPr>
        <w:t xml:space="preserve"> 2 niżej wymienione oferty złożone przez:</w:t>
      </w:r>
    </w:p>
    <w:p w14:paraId="7858EEE6" w14:textId="6B5A85DB" w:rsidR="00BF59D5" w:rsidRPr="00BF59D5" w:rsidRDefault="00BF59D5" w:rsidP="00BF59D5">
      <w:pPr>
        <w:numPr>
          <w:ilvl w:val="0"/>
          <w:numId w:val="8"/>
        </w:numPr>
        <w:spacing w:after="160" w:line="360" w:lineRule="auto"/>
        <w:ind w:left="284" w:right="142" w:hanging="284"/>
        <w:contextualSpacing/>
        <w:jc w:val="both"/>
        <w:rPr>
          <w:rFonts w:eastAsiaTheme="minorHAnsi"/>
          <w:color w:val="000000" w:themeColor="text1"/>
          <w:kern w:val="2"/>
          <w:sz w:val="24"/>
          <w:szCs w:val="24"/>
          <w:lang w:eastAsia="en-US"/>
          <w14:ligatures w14:val="standardContextual"/>
        </w:rPr>
      </w:pPr>
      <w:bookmarkStart w:id="5" w:name="_Hlk187750832"/>
      <w:r w:rsidRPr="00BF59D5">
        <w:rPr>
          <w:rFonts w:eastAsiaTheme="minorHAnsi"/>
          <w:color w:val="000000" w:themeColor="text1"/>
          <w:kern w:val="2"/>
          <w:sz w:val="24"/>
          <w:szCs w:val="24"/>
          <w:lang w:eastAsia="en-US"/>
          <w14:ligatures w14:val="standardContextual"/>
        </w:rPr>
        <w:t>Polska Press Spółka z ograniczoną odpowiedzialnością Oddział w Kielcach Aleja IX Wieków Kielc 4</w:t>
      </w:r>
      <w:r w:rsidR="00B46604">
        <w:rPr>
          <w:rFonts w:eastAsiaTheme="minorHAnsi"/>
          <w:color w:val="000000" w:themeColor="text1"/>
          <w:kern w:val="2"/>
          <w:sz w:val="24"/>
          <w:szCs w:val="24"/>
          <w:lang w:eastAsia="en-US"/>
          <w14:ligatures w14:val="standardContextual"/>
        </w:rPr>
        <w:t>, 25-516 Kielce</w:t>
      </w:r>
      <w:r w:rsidRPr="00BF59D5">
        <w:rPr>
          <w:rFonts w:eastAsiaTheme="minorHAnsi"/>
          <w:color w:val="000000" w:themeColor="text1"/>
          <w:kern w:val="2"/>
          <w:sz w:val="24"/>
          <w:szCs w:val="24"/>
          <w:lang w:eastAsia="en-US"/>
          <w14:ligatures w14:val="standardContextual"/>
        </w:rPr>
        <w:t xml:space="preserve"> na kwotę 14 760,00 PLN brutto,</w:t>
      </w:r>
    </w:p>
    <w:p w14:paraId="06D1DE40" w14:textId="05D4F57F" w:rsidR="00BF59D5" w:rsidRPr="00BF59D5" w:rsidRDefault="00BF59D5" w:rsidP="00BF59D5">
      <w:pPr>
        <w:numPr>
          <w:ilvl w:val="0"/>
          <w:numId w:val="8"/>
        </w:numPr>
        <w:spacing w:after="160" w:line="360" w:lineRule="auto"/>
        <w:ind w:left="284" w:right="142" w:hanging="284"/>
        <w:contextualSpacing/>
        <w:jc w:val="both"/>
        <w:rPr>
          <w:rFonts w:eastAsiaTheme="minorHAnsi"/>
          <w:color w:val="000000" w:themeColor="text1"/>
          <w:kern w:val="2"/>
          <w:sz w:val="24"/>
          <w:szCs w:val="24"/>
          <w:lang w:eastAsia="en-US"/>
          <w14:ligatures w14:val="standardContextual"/>
        </w:rPr>
      </w:pPr>
      <w:r w:rsidRPr="00BF59D5">
        <w:rPr>
          <w:rFonts w:eastAsiaTheme="minorHAnsi"/>
          <w:color w:val="000000" w:themeColor="text1"/>
          <w:kern w:val="2"/>
          <w:sz w:val="24"/>
          <w:szCs w:val="24"/>
          <w:lang w:eastAsia="en-US"/>
          <w14:ligatures w14:val="standardContextual"/>
        </w:rPr>
        <w:t>Karol Maćkowiak KM Doradztwo Wizerunkowe ul. Polska 77A, 60-401 Poznań na kwotę 44 163,15 PLN brutto</w:t>
      </w:r>
      <w:bookmarkEnd w:id="5"/>
      <w:r w:rsidR="00886058">
        <w:rPr>
          <w:rFonts w:eastAsiaTheme="minorHAnsi"/>
          <w:color w:val="000000" w:themeColor="text1"/>
          <w:kern w:val="2"/>
          <w:sz w:val="24"/>
          <w:szCs w:val="24"/>
          <w:lang w:eastAsia="en-US"/>
          <w14:ligatures w14:val="standardContextual"/>
        </w:rPr>
        <w:t>.</w:t>
      </w:r>
    </w:p>
    <w:p w14:paraId="3C47F7EB" w14:textId="6FF0FF12" w:rsidR="00BF59D5" w:rsidRPr="00BF59D5" w:rsidRDefault="00BF59D5" w:rsidP="00BF59D5">
      <w:pPr>
        <w:spacing w:line="360" w:lineRule="auto"/>
        <w:jc w:val="both"/>
        <w:rPr>
          <w:rFonts w:eastAsiaTheme="minorHAnsi"/>
          <w:color w:val="000000" w:themeColor="text1"/>
          <w:kern w:val="2"/>
          <w:sz w:val="24"/>
          <w:szCs w:val="24"/>
          <w:lang w:eastAsia="en-US"/>
          <w14:ligatures w14:val="standardContextual"/>
        </w:rPr>
      </w:pPr>
      <w:r w:rsidRPr="00BF59D5">
        <w:rPr>
          <w:rFonts w:eastAsiaTheme="minorHAnsi"/>
          <w:color w:val="000000" w:themeColor="text1"/>
          <w:kern w:val="2"/>
          <w:sz w:val="24"/>
          <w:szCs w:val="24"/>
          <w:lang w:eastAsia="en-US"/>
          <w14:ligatures w14:val="standardContextual"/>
        </w:rPr>
        <w:t xml:space="preserve">Efektem rozstrzygnięcia postępowania było podpisanie Umowy nr 39/2024 o postępowaniu </w:t>
      </w:r>
      <w:r w:rsidR="004175F9">
        <w:rPr>
          <w:rFonts w:eastAsiaTheme="minorHAnsi"/>
          <w:color w:val="000000" w:themeColor="text1"/>
          <w:kern w:val="2"/>
          <w:sz w:val="24"/>
          <w:szCs w:val="24"/>
          <w:lang w:eastAsia="en-US"/>
          <w14:ligatures w14:val="standardContextual"/>
        </w:rPr>
        <w:br/>
      </w:r>
      <w:r w:rsidRPr="00BF59D5">
        <w:rPr>
          <w:rFonts w:eastAsiaTheme="minorHAnsi"/>
          <w:color w:val="000000" w:themeColor="text1"/>
          <w:kern w:val="2"/>
          <w:sz w:val="24"/>
          <w:szCs w:val="24"/>
          <w:lang w:eastAsia="en-US"/>
          <w14:ligatures w14:val="standardContextual"/>
        </w:rPr>
        <w:t>o udzielenie zamówienia publicznego znak OKA-II.271.34.2024 w dniu 25.09.2024 r. pomiędzy Województwem Świętokrzyskim – Wojewódzkim Urzędem Pracy w Kielcach</w:t>
      </w:r>
      <w:r w:rsidR="00CB65ED">
        <w:rPr>
          <w:rFonts w:eastAsiaTheme="minorHAnsi"/>
          <w:color w:val="000000" w:themeColor="text1"/>
          <w:kern w:val="2"/>
          <w:sz w:val="24"/>
          <w:szCs w:val="24"/>
          <w:lang w:eastAsia="en-US"/>
          <w14:ligatures w14:val="standardContextual"/>
        </w:rPr>
        <w:t>,</w:t>
      </w:r>
      <w:r w:rsidRPr="00BF59D5">
        <w:rPr>
          <w:rFonts w:eastAsiaTheme="minorHAnsi"/>
          <w:color w:val="000000" w:themeColor="text1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4175F9">
        <w:rPr>
          <w:rFonts w:eastAsiaTheme="minorHAnsi"/>
          <w:color w:val="000000" w:themeColor="text1"/>
          <w:kern w:val="2"/>
          <w:sz w:val="24"/>
          <w:szCs w:val="24"/>
          <w:lang w:eastAsia="en-US"/>
          <w14:ligatures w14:val="standardContextual"/>
        </w:rPr>
        <w:br/>
      </w:r>
      <w:r w:rsidRPr="00BF59D5">
        <w:rPr>
          <w:rFonts w:eastAsiaTheme="minorHAnsi"/>
          <w:color w:val="000000" w:themeColor="text1"/>
          <w:kern w:val="2"/>
          <w:sz w:val="24"/>
          <w:szCs w:val="24"/>
          <w:lang w:eastAsia="en-US"/>
          <w14:ligatures w14:val="standardContextual"/>
        </w:rPr>
        <w:t>ul.</w:t>
      </w:r>
      <w:r w:rsidR="00CB65ED">
        <w:rPr>
          <w:rFonts w:eastAsiaTheme="minorHAnsi"/>
          <w:color w:val="000000" w:themeColor="text1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BF59D5">
        <w:rPr>
          <w:rFonts w:eastAsiaTheme="minorHAnsi"/>
          <w:color w:val="000000" w:themeColor="text1"/>
          <w:kern w:val="2"/>
          <w:sz w:val="24"/>
          <w:szCs w:val="24"/>
          <w:lang w:eastAsia="en-US"/>
          <w14:ligatures w14:val="standardContextual"/>
        </w:rPr>
        <w:t>Witosa 86, 25-561 Kielce a Polska Press Spółka z ograniczoną odpowiedzialnością Oddział w Kielcach Aleja IX Wieków Kielc 4</w:t>
      </w:r>
      <w:r w:rsidR="005833A1">
        <w:rPr>
          <w:rFonts w:eastAsiaTheme="minorHAnsi"/>
          <w:color w:val="000000" w:themeColor="text1"/>
          <w:kern w:val="2"/>
          <w:sz w:val="24"/>
          <w:szCs w:val="24"/>
          <w:lang w:eastAsia="en-US"/>
          <w14:ligatures w14:val="standardContextual"/>
        </w:rPr>
        <w:t xml:space="preserve">, 25-516 Kielce </w:t>
      </w:r>
      <w:r w:rsidRPr="00BF59D5">
        <w:rPr>
          <w:rFonts w:eastAsiaTheme="minorHAnsi"/>
          <w:color w:val="000000" w:themeColor="text1"/>
          <w:kern w:val="2"/>
          <w:sz w:val="24"/>
          <w:szCs w:val="24"/>
          <w:lang w:eastAsia="en-US"/>
          <w14:ligatures w14:val="standardContextual"/>
        </w:rPr>
        <w:t>na kwotę 14 760,00 PLN Brutto.</w:t>
      </w:r>
    </w:p>
    <w:p w14:paraId="2FFED4D4" w14:textId="77777777" w:rsidR="00BF59D5" w:rsidRPr="00BF59D5" w:rsidRDefault="00BF59D5" w:rsidP="00BF59D5">
      <w:pPr>
        <w:spacing w:line="360" w:lineRule="auto"/>
        <w:jc w:val="both"/>
        <w:rPr>
          <w:rFonts w:eastAsiaTheme="minorHAnsi"/>
          <w:color w:val="000000" w:themeColor="text1"/>
          <w:kern w:val="2"/>
          <w:sz w:val="24"/>
          <w:szCs w:val="24"/>
          <w:lang w:eastAsia="en-US"/>
          <w14:ligatures w14:val="standardContextual"/>
        </w:rPr>
      </w:pPr>
      <w:r w:rsidRPr="00BF59D5">
        <w:rPr>
          <w:rFonts w:eastAsiaTheme="minorHAnsi"/>
          <w:color w:val="000000" w:themeColor="text1"/>
          <w:kern w:val="2"/>
          <w:sz w:val="24"/>
          <w:szCs w:val="24"/>
          <w:lang w:eastAsia="en-US"/>
          <w14:ligatures w14:val="standardContextual"/>
        </w:rPr>
        <w:t>Na potwierdzenie realizacji przedmiotu zamówienia IP WUP w Kielcach przedłożył:</w:t>
      </w:r>
    </w:p>
    <w:p w14:paraId="5E37966A" w14:textId="24839D09" w:rsidR="00BF59D5" w:rsidRPr="00BF59D5" w:rsidRDefault="00BF59D5" w:rsidP="00BF59D5">
      <w:pPr>
        <w:numPr>
          <w:ilvl w:val="0"/>
          <w:numId w:val="9"/>
        </w:numPr>
        <w:spacing w:after="160" w:line="360" w:lineRule="auto"/>
        <w:ind w:left="284" w:hanging="284"/>
        <w:contextualSpacing/>
        <w:jc w:val="both"/>
        <w:rPr>
          <w:rFonts w:eastAsiaTheme="minorHAnsi"/>
          <w:color w:val="000000" w:themeColor="text1"/>
          <w:kern w:val="2"/>
          <w:sz w:val="24"/>
          <w:szCs w:val="24"/>
          <w:lang w:eastAsia="en-US"/>
          <w14:ligatures w14:val="standardContextual"/>
        </w:rPr>
      </w:pPr>
      <w:bookmarkStart w:id="6" w:name="_Hlk184119349"/>
      <w:r w:rsidRPr="00BF59D5">
        <w:rPr>
          <w:rFonts w:eastAsiaTheme="minorHAnsi"/>
          <w:color w:val="000000" w:themeColor="text1"/>
          <w:kern w:val="2"/>
          <w:sz w:val="24"/>
          <w:szCs w:val="24"/>
          <w:lang w:eastAsia="en-US"/>
          <w14:ligatures w14:val="standardContextual"/>
        </w:rPr>
        <w:t xml:space="preserve">Fakturę nr FVS2024/0003861/BKI z dnia 29.11.2024 r. na kwotę 7 380,00 PLN </w:t>
      </w:r>
      <w:r w:rsidR="007839CE">
        <w:rPr>
          <w:rFonts w:eastAsiaTheme="minorHAnsi"/>
          <w:color w:val="000000" w:themeColor="text1"/>
          <w:kern w:val="2"/>
          <w:sz w:val="24"/>
          <w:szCs w:val="24"/>
          <w:lang w:eastAsia="en-US"/>
          <w14:ligatures w14:val="standardContextual"/>
        </w:rPr>
        <w:t>b</w:t>
      </w:r>
      <w:r w:rsidRPr="00BF59D5">
        <w:rPr>
          <w:rFonts w:eastAsiaTheme="minorHAnsi"/>
          <w:color w:val="000000" w:themeColor="text1"/>
          <w:kern w:val="2"/>
          <w:sz w:val="24"/>
          <w:szCs w:val="24"/>
          <w:lang w:eastAsia="en-US"/>
          <w14:ligatures w14:val="standardContextual"/>
        </w:rPr>
        <w:t>rutto dotycząca usługi promocyjnej Echo Dnia Publikacji pierwszego artykułu prasowego promującego Fundusze Europejskie dla Świętokrzyskiego 2021-2027,</w:t>
      </w:r>
    </w:p>
    <w:p w14:paraId="159252B4" w14:textId="7AF0220B" w:rsidR="00BF59D5" w:rsidRPr="00BF59D5" w:rsidRDefault="00BF59D5" w:rsidP="00BF59D5">
      <w:pPr>
        <w:numPr>
          <w:ilvl w:val="0"/>
          <w:numId w:val="9"/>
        </w:numPr>
        <w:spacing w:after="160" w:line="360" w:lineRule="auto"/>
        <w:ind w:left="284" w:hanging="284"/>
        <w:contextualSpacing/>
        <w:jc w:val="both"/>
        <w:rPr>
          <w:rFonts w:eastAsiaTheme="minorHAnsi"/>
          <w:color w:val="000000" w:themeColor="text1"/>
          <w:kern w:val="2"/>
          <w:sz w:val="24"/>
          <w:szCs w:val="24"/>
          <w:lang w:eastAsia="en-US"/>
          <w14:ligatures w14:val="standardContextual"/>
        </w:rPr>
      </w:pPr>
      <w:r w:rsidRPr="00BF59D5">
        <w:rPr>
          <w:rFonts w:eastAsiaTheme="minorHAnsi"/>
          <w:color w:val="000000" w:themeColor="text1"/>
          <w:kern w:val="2"/>
          <w:sz w:val="24"/>
          <w:szCs w:val="24"/>
          <w:lang w:eastAsia="en-US"/>
          <w14:ligatures w14:val="standardContextual"/>
        </w:rPr>
        <w:t xml:space="preserve">Protokół Zdawczo-Odbiorczy z dnia 29.11.2024 r. podpisany przez Zamawiającego </w:t>
      </w:r>
      <w:r w:rsidR="00E9705D">
        <w:rPr>
          <w:rFonts w:eastAsiaTheme="minorHAnsi"/>
          <w:color w:val="000000" w:themeColor="text1"/>
          <w:kern w:val="2"/>
          <w:sz w:val="24"/>
          <w:szCs w:val="24"/>
          <w:lang w:eastAsia="en-US"/>
          <w14:ligatures w14:val="standardContextual"/>
        </w:rPr>
        <w:br/>
      </w:r>
      <w:r w:rsidRPr="00BF59D5">
        <w:rPr>
          <w:rFonts w:eastAsiaTheme="minorHAnsi"/>
          <w:color w:val="000000" w:themeColor="text1"/>
          <w:kern w:val="2"/>
          <w:sz w:val="24"/>
          <w:szCs w:val="24"/>
          <w:lang w:eastAsia="en-US"/>
          <w14:ligatures w14:val="standardContextual"/>
        </w:rPr>
        <w:t>i Wykonawcę,</w:t>
      </w:r>
    </w:p>
    <w:p w14:paraId="297B6FFA" w14:textId="77777777" w:rsidR="00BF59D5" w:rsidRPr="00BF59D5" w:rsidRDefault="00BF59D5" w:rsidP="00BF59D5">
      <w:pPr>
        <w:numPr>
          <w:ilvl w:val="0"/>
          <w:numId w:val="9"/>
        </w:numPr>
        <w:spacing w:after="160" w:line="360" w:lineRule="auto"/>
        <w:ind w:left="284" w:hanging="284"/>
        <w:contextualSpacing/>
        <w:jc w:val="both"/>
        <w:rPr>
          <w:rFonts w:eastAsiaTheme="minorHAnsi"/>
          <w:color w:val="000000" w:themeColor="text1"/>
          <w:kern w:val="2"/>
          <w:sz w:val="24"/>
          <w:szCs w:val="24"/>
          <w:lang w:eastAsia="en-US"/>
          <w14:ligatures w14:val="standardContextual"/>
        </w:rPr>
      </w:pPr>
      <w:r w:rsidRPr="00BF59D5">
        <w:rPr>
          <w:rFonts w:eastAsiaTheme="minorHAnsi"/>
          <w:color w:val="000000" w:themeColor="text1"/>
          <w:kern w:val="2"/>
          <w:sz w:val="24"/>
          <w:szCs w:val="24"/>
          <w:lang w:eastAsia="en-US"/>
          <w14:ligatures w14:val="standardContextual"/>
        </w:rPr>
        <w:t xml:space="preserve">Wyciąg bankowy nr 94/2024 z dnia 09.12.2024 r. </w:t>
      </w:r>
    </w:p>
    <w:p w14:paraId="7F838037" w14:textId="0AA7C1FA" w:rsidR="00BF59D5" w:rsidRPr="00BF59D5" w:rsidRDefault="00BF59D5" w:rsidP="00BF59D5">
      <w:pPr>
        <w:numPr>
          <w:ilvl w:val="0"/>
          <w:numId w:val="9"/>
        </w:numPr>
        <w:spacing w:after="160" w:line="360" w:lineRule="auto"/>
        <w:ind w:left="284" w:hanging="284"/>
        <w:contextualSpacing/>
        <w:jc w:val="both"/>
        <w:rPr>
          <w:rFonts w:eastAsiaTheme="minorHAnsi"/>
          <w:color w:val="000000" w:themeColor="text1"/>
          <w:kern w:val="2"/>
          <w:sz w:val="24"/>
          <w:szCs w:val="24"/>
          <w:lang w:eastAsia="en-US"/>
          <w14:ligatures w14:val="standardContextual"/>
        </w:rPr>
      </w:pPr>
      <w:r w:rsidRPr="00BF59D5">
        <w:rPr>
          <w:rFonts w:eastAsiaTheme="minorHAnsi"/>
          <w:color w:val="000000" w:themeColor="text1"/>
          <w:kern w:val="2"/>
          <w:sz w:val="24"/>
          <w:szCs w:val="24"/>
          <w:lang w:eastAsia="en-US"/>
          <w14:ligatures w14:val="standardContextual"/>
        </w:rPr>
        <w:t xml:space="preserve">Fakturę nr FVS2024/0004055/BKI z dnia 13.12.2024 r. na kwotę 7 380,00 PLN </w:t>
      </w:r>
      <w:r w:rsidR="00F55208">
        <w:rPr>
          <w:rFonts w:eastAsiaTheme="minorHAnsi"/>
          <w:color w:val="000000" w:themeColor="text1"/>
          <w:kern w:val="2"/>
          <w:sz w:val="24"/>
          <w:szCs w:val="24"/>
          <w:lang w:eastAsia="en-US"/>
          <w14:ligatures w14:val="standardContextual"/>
        </w:rPr>
        <w:t>b</w:t>
      </w:r>
      <w:r w:rsidRPr="00BF59D5">
        <w:rPr>
          <w:rFonts w:eastAsiaTheme="minorHAnsi"/>
          <w:color w:val="000000" w:themeColor="text1"/>
          <w:kern w:val="2"/>
          <w:sz w:val="24"/>
          <w:szCs w:val="24"/>
          <w:lang w:eastAsia="en-US"/>
          <w14:ligatures w14:val="standardContextual"/>
        </w:rPr>
        <w:t>rutto dotycząca usługi promocyjnej Echo Dnia Publikacji drugiego artykułu prasowego promującego Fundusze Europejskie dla Świętokrzyskiego 2021-2027,</w:t>
      </w:r>
    </w:p>
    <w:p w14:paraId="72DAB93C" w14:textId="77777777" w:rsidR="00BF59D5" w:rsidRPr="00BF59D5" w:rsidRDefault="00BF59D5" w:rsidP="00BF59D5">
      <w:pPr>
        <w:numPr>
          <w:ilvl w:val="0"/>
          <w:numId w:val="9"/>
        </w:numPr>
        <w:spacing w:after="160" w:line="360" w:lineRule="auto"/>
        <w:ind w:left="284" w:hanging="284"/>
        <w:contextualSpacing/>
        <w:jc w:val="both"/>
        <w:rPr>
          <w:rFonts w:eastAsiaTheme="minorHAnsi"/>
          <w:color w:val="000000" w:themeColor="text1"/>
          <w:kern w:val="2"/>
          <w:sz w:val="24"/>
          <w:szCs w:val="24"/>
          <w:lang w:eastAsia="en-US"/>
          <w14:ligatures w14:val="standardContextual"/>
        </w:rPr>
      </w:pPr>
      <w:r w:rsidRPr="00BF59D5">
        <w:rPr>
          <w:rFonts w:eastAsiaTheme="minorHAnsi"/>
          <w:color w:val="000000" w:themeColor="text1"/>
          <w:kern w:val="2"/>
          <w:sz w:val="24"/>
          <w:szCs w:val="24"/>
          <w:lang w:eastAsia="en-US"/>
          <w14:ligatures w14:val="standardContextual"/>
        </w:rPr>
        <w:t xml:space="preserve">Wyciąg bankowy nr 97/2024 z dnia 16.12.2024 r., </w:t>
      </w:r>
    </w:p>
    <w:p w14:paraId="3500BCD4" w14:textId="6956ECA4" w:rsidR="00BF59D5" w:rsidRPr="00BF59D5" w:rsidRDefault="00BF59D5" w:rsidP="00B34723">
      <w:pPr>
        <w:numPr>
          <w:ilvl w:val="0"/>
          <w:numId w:val="9"/>
        </w:numPr>
        <w:spacing w:after="160" w:line="360" w:lineRule="auto"/>
        <w:ind w:left="284" w:hanging="284"/>
        <w:contextualSpacing/>
        <w:jc w:val="both"/>
        <w:rPr>
          <w:rFonts w:eastAsiaTheme="minorHAnsi"/>
          <w:color w:val="000000" w:themeColor="text1"/>
          <w:kern w:val="2"/>
          <w:sz w:val="24"/>
          <w:szCs w:val="24"/>
          <w:lang w:eastAsia="en-US"/>
          <w14:ligatures w14:val="standardContextual"/>
        </w:rPr>
      </w:pPr>
      <w:r w:rsidRPr="00BF59D5">
        <w:rPr>
          <w:rFonts w:eastAsiaTheme="minorHAnsi"/>
          <w:color w:val="000000" w:themeColor="text1"/>
          <w:kern w:val="2"/>
          <w:sz w:val="24"/>
          <w:szCs w:val="24"/>
          <w:lang w:eastAsia="en-US"/>
          <w14:ligatures w14:val="standardContextual"/>
        </w:rPr>
        <w:t xml:space="preserve">Protokół Zdawczo-Odbiorczy z dnia 13.12.2024 r. podpisany przez Zamawiającego </w:t>
      </w:r>
      <w:r w:rsidR="00E9705D">
        <w:rPr>
          <w:rFonts w:eastAsiaTheme="minorHAnsi"/>
          <w:color w:val="000000" w:themeColor="text1"/>
          <w:kern w:val="2"/>
          <w:sz w:val="24"/>
          <w:szCs w:val="24"/>
          <w:lang w:eastAsia="en-US"/>
          <w14:ligatures w14:val="standardContextual"/>
        </w:rPr>
        <w:br/>
      </w:r>
      <w:r w:rsidRPr="00BF59D5">
        <w:rPr>
          <w:rFonts w:eastAsiaTheme="minorHAnsi"/>
          <w:color w:val="000000" w:themeColor="text1"/>
          <w:kern w:val="2"/>
          <w:sz w:val="24"/>
          <w:szCs w:val="24"/>
          <w:lang w:eastAsia="en-US"/>
          <w14:ligatures w14:val="standardContextual"/>
        </w:rPr>
        <w:t>i Wykonawcę.</w:t>
      </w:r>
      <w:bookmarkEnd w:id="6"/>
    </w:p>
    <w:p w14:paraId="64572938" w14:textId="7036241D" w:rsidR="00BF59D5" w:rsidRDefault="00000000" w:rsidP="00B34723">
      <w:pPr>
        <w:spacing w:line="360" w:lineRule="auto"/>
        <w:jc w:val="both"/>
        <w:rPr>
          <w:rFonts w:eastAsia="Calibri"/>
          <w:sz w:val="24"/>
          <w:szCs w:val="24"/>
        </w:rPr>
      </w:pPr>
      <w:r w:rsidRPr="00C27296">
        <w:rPr>
          <w:rFonts w:eastAsia="Calibri"/>
          <w:sz w:val="24"/>
          <w:szCs w:val="24"/>
        </w:rPr>
        <w:t>Postępowanie zostało udokumentowane i przeprowadzone zgodnie z zapisami ustawy Prawo zamówień publicznych oraz przeprowadzone w sposób zapewniający zachowanie uczciwej konkurencji i równe traktowanie wykonawców. Nie zostały wykryte nieprawidłowości skutkujące nałożeniem korekty finansowej lub uznaniem wydatku za niekwalifikowalny.</w:t>
      </w:r>
      <w:r w:rsidRPr="00C27296">
        <w:rPr>
          <w:rFonts w:eastAsia="Calibri"/>
          <w:b/>
          <w:bCs/>
          <w:sz w:val="24"/>
          <w:szCs w:val="24"/>
        </w:rPr>
        <w:br/>
        <w:t xml:space="preserve">Ustalenie finansowe: </w:t>
      </w:r>
      <w:r w:rsidRPr="00C27296">
        <w:rPr>
          <w:rFonts w:eastAsia="Calibri"/>
          <w:sz w:val="24"/>
          <w:szCs w:val="24"/>
        </w:rPr>
        <w:t>Nie</w:t>
      </w:r>
    </w:p>
    <w:p w14:paraId="1DB5EB72" w14:textId="77777777" w:rsidR="00BF59D5" w:rsidRDefault="00000000" w:rsidP="00B34723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C27296">
        <w:rPr>
          <w:rFonts w:eastAsia="Calibri"/>
          <w:b/>
          <w:bCs/>
          <w:sz w:val="24"/>
          <w:szCs w:val="24"/>
        </w:rPr>
        <w:t>Szczegóły ustalenia</w:t>
      </w:r>
    </w:p>
    <w:p w14:paraId="3FA24EC9" w14:textId="77777777" w:rsidR="0049369F" w:rsidRDefault="00000000" w:rsidP="00B34723">
      <w:pPr>
        <w:spacing w:line="360" w:lineRule="auto"/>
        <w:jc w:val="both"/>
        <w:rPr>
          <w:rFonts w:eastAsia="Calibri"/>
          <w:sz w:val="24"/>
          <w:szCs w:val="24"/>
        </w:rPr>
      </w:pPr>
      <w:r w:rsidRPr="00C27296">
        <w:rPr>
          <w:rFonts w:eastAsia="Calibri"/>
          <w:sz w:val="24"/>
          <w:szCs w:val="24"/>
        </w:rPr>
        <w:t xml:space="preserve">Nie stwierdzono ustaleń. </w:t>
      </w:r>
    </w:p>
    <w:p w14:paraId="7A211DB7" w14:textId="50B55AEC" w:rsidR="00BF59D5" w:rsidRDefault="00000000" w:rsidP="00B34723">
      <w:pPr>
        <w:spacing w:line="360" w:lineRule="auto"/>
        <w:jc w:val="both"/>
        <w:rPr>
          <w:rFonts w:eastAsia="Calibri"/>
          <w:sz w:val="24"/>
          <w:szCs w:val="24"/>
        </w:rPr>
      </w:pPr>
      <w:r w:rsidRPr="00C27296">
        <w:rPr>
          <w:rFonts w:eastAsia="Calibri"/>
          <w:b/>
          <w:bCs/>
          <w:sz w:val="24"/>
          <w:szCs w:val="24"/>
        </w:rPr>
        <w:t xml:space="preserve">Zalecenia związane z ustaleniem nr 6.1: </w:t>
      </w:r>
      <w:r w:rsidRPr="00C27296">
        <w:rPr>
          <w:rFonts w:eastAsia="Calibri"/>
          <w:sz w:val="24"/>
          <w:szCs w:val="24"/>
        </w:rPr>
        <w:t>Brak</w:t>
      </w:r>
    </w:p>
    <w:p w14:paraId="0BD47C02" w14:textId="0BBBA6B8" w:rsidR="0049369F" w:rsidRDefault="00000000" w:rsidP="00B34723">
      <w:pPr>
        <w:spacing w:line="360" w:lineRule="auto"/>
        <w:jc w:val="both"/>
        <w:rPr>
          <w:rFonts w:eastAsia="Calibri"/>
          <w:b/>
          <w:bCs/>
          <w:sz w:val="24"/>
          <w:szCs w:val="24"/>
          <w:u w:val="single"/>
        </w:rPr>
      </w:pPr>
      <w:r w:rsidRPr="00C27296">
        <w:rPr>
          <w:rFonts w:eastAsia="Calibri"/>
          <w:b/>
          <w:bCs/>
          <w:sz w:val="24"/>
          <w:szCs w:val="24"/>
          <w:u w:val="single"/>
        </w:rPr>
        <w:br/>
        <w:t xml:space="preserve">Ustalenie nr 7.1 Zasada konkurencyjności </w:t>
      </w:r>
      <w:r w:rsidR="0049369F">
        <w:rPr>
          <w:rFonts w:eastAsia="Calibri"/>
          <w:b/>
          <w:bCs/>
          <w:sz w:val="24"/>
          <w:szCs w:val="24"/>
          <w:u w:val="single"/>
        </w:rPr>
        <w:t>–</w:t>
      </w:r>
      <w:r w:rsidRPr="00C27296">
        <w:rPr>
          <w:rFonts w:eastAsia="Calibri"/>
          <w:b/>
          <w:bCs/>
          <w:sz w:val="24"/>
          <w:szCs w:val="24"/>
          <w:u w:val="single"/>
        </w:rPr>
        <w:t xml:space="preserve"> dokumentacja</w:t>
      </w:r>
    </w:p>
    <w:p w14:paraId="0DF3549A" w14:textId="4B014A12" w:rsidR="0049369F" w:rsidRPr="0049369F" w:rsidRDefault="00000000" w:rsidP="00B34723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49369F">
        <w:rPr>
          <w:rFonts w:eastAsia="Calibri"/>
          <w:b/>
          <w:bCs/>
          <w:sz w:val="24"/>
          <w:szCs w:val="24"/>
        </w:rPr>
        <w:t>Poprawność stosowania zasady konkurencyjności zgodnie z Wytycznymi dotyczącymi kwalifikowalności wydatków na lata 2021-2027.</w:t>
      </w:r>
    </w:p>
    <w:p w14:paraId="67B7E7DA" w14:textId="77777777" w:rsidR="0049369F" w:rsidRDefault="00000000" w:rsidP="00B34723">
      <w:pPr>
        <w:spacing w:line="360" w:lineRule="auto"/>
        <w:jc w:val="both"/>
        <w:rPr>
          <w:rFonts w:eastAsia="Calibri"/>
          <w:sz w:val="24"/>
          <w:szCs w:val="24"/>
        </w:rPr>
      </w:pPr>
      <w:r w:rsidRPr="00C27296">
        <w:rPr>
          <w:rFonts w:eastAsia="Calibri"/>
          <w:sz w:val="24"/>
          <w:szCs w:val="24"/>
        </w:rPr>
        <w:t xml:space="preserve">IP WUP nie przeprowadziła postępowań o udzielenie zamówienia publicznego o wartości wyższej niż 50 tys. PLN netto, a poniżej progu, od którego zastosowanie ma Ustawa Prawo Zamówień Publicznych, tj. z zastosowaniem Zasady konkurencyjności. </w:t>
      </w:r>
    </w:p>
    <w:p w14:paraId="1B319439" w14:textId="7134C0D3" w:rsidR="0049369F" w:rsidRDefault="00000000" w:rsidP="00B34723">
      <w:pPr>
        <w:spacing w:line="360" w:lineRule="auto"/>
        <w:jc w:val="both"/>
        <w:rPr>
          <w:rFonts w:eastAsia="Calibri"/>
          <w:sz w:val="24"/>
          <w:szCs w:val="24"/>
        </w:rPr>
      </w:pPr>
      <w:r w:rsidRPr="00C27296">
        <w:rPr>
          <w:rFonts w:eastAsia="Calibri"/>
          <w:b/>
          <w:bCs/>
          <w:sz w:val="24"/>
          <w:szCs w:val="24"/>
        </w:rPr>
        <w:t xml:space="preserve">Ustalenie finansowe: </w:t>
      </w:r>
      <w:r w:rsidRPr="00C27296">
        <w:rPr>
          <w:rFonts w:eastAsia="Calibri"/>
          <w:sz w:val="24"/>
          <w:szCs w:val="24"/>
        </w:rPr>
        <w:t>Nie</w:t>
      </w:r>
    </w:p>
    <w:p w14:paraId="349638EB" w14:textId="77777777" w:rsidR="0049369F" w:rsidRDefault="00000000" w:rsidP="00B34723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C27296">
        <w:rPr>
          <w:rFonts w:eastAsia="Calibri"/>
          <w:b/>
          <w:bCs/>
          <w:sz w:val="24"/>
          <w:szCs w:val="24"/>
        </w:rPr>
        <w:t>Szczegóły ustalenia</w:t>
      </w:r>
    </w:p>
    <w:p w14:paraId="6A9BBAB7" w14:textId="77777777" w:rsidR="0049369F" w:rsidRDefault="00000000" w:rsidP="00B34723">
      <w:pPr>
        <w:spacing w:line="360" w:lineRule="auto"/>
        <w:jc w:val="both"/>
        <w:rPr>
          <w:rFonts w:eastAsia="Calibri"/>
          <w:sz w:val="24"/>
          <w:szCs w:val="24"/>
        </w:rPr>
      </w:pPr>
      <w:r w:rsidRPr="00C27296">
        <w:rPr>
          <w:rFonts w:eastAsia="Calibri"/>
          <w:sz w:val="24"/>
          <w:szCs w:val="24"/>
        </w:rPr>
        <w:t>Nie stwierdzono ustaleń.</w:t>
      </w:r>
    </w:p>
    <w:p w14:paraId="5C739901" w14:textId="77777777" w:rsidR="00E9705D" w:rsidRDefault="00000000" w:rsidP="00B34723">
      <w:pPr>
        <w:spacing w:line="360" w:lineRule="auto"/>
        <w:jc w:val="both"/>
        <w:rPr>
          <w:rFonts w:eastAsia="Calibri"/>
          <w:sz w:val="24"/>
          <w:szCs w:val="24"/>
        </w:rPr>
      </w:pPr>
      <w:r w:rsidRPr="00C27296">
        <w:rPr>
          <w:rFonts w:eastAsia="Calibri"/>
          <w:b/>
          <w:bCs/>
          <w:sz w:val="24"/>
          <w:szCs w:val="24"/>
        </w:rPr>
        <w:t xml:space="preserve">Zalecenia związane z ustaleniem nr 7.1: </w:t>
      </w:r>
      <w:r w:rsidRPr="00C27296">
        <w:rPr>
          <w:rFonts w:eastAsia="Calibri"/>
          <w:sz w:val="24"/>
          <w:szCs w:val="24"/>
        </w:rPr>
        <w:t>Brak</w:t>
      </w:r>
    </w:p>
    <w:p w14:paraId="53EBBF54" w14:textId="77777777" w:rsidR="00E9705D" w:rsidRDefault="00E9705D" w:rsidP="00B34723">
      <w:pPr>
        <w:spacing w:line="360" w:lineRule="auto"/>
        <w:jc w:val="both"/>
        <w:rPr>
          <w:rFonts w:eastAsia="Calibri"/>
          <w:b/>
          <w:bCs/>
          <w:sz w:val="24"/>
          <w:szCs w:val="24"/>
          <w:u w:val="single"/>
        </w:rPr>
      </w:pPr>
    </w:p>
    <w:p w14:paraId="29A42C49" w14:textId="77777777" w:rsidR="00E9705D" w:rsidRDefault="00000000" w:rsidP="00B34723">
      <w:pPr>
        <w:spacing w:line="360" w:lineRule="auto"/>
        <w:jc w:val="both"/>
        <w:rPr>
          <w:rFonts w:eastAsia="Calibri"/>
          <w:b/>
          <w:bCs/>
          <w:sz w:val="24"/>
          <w:szCs w:val="24"/>
          <w:u w:val="single"/>
        </w:rPr>
      </w:pPr>
      <w:r w:rsidRPr="00C27296">
        <w:rPr>
          <w:rFonts w:eastAsia="Calibri"/>
          <w:b/>
          <w:bCs/>
          <w:sz w:val="24"/>
          <w:szCs w:val="24"/>
          <w:u w:val="single"/>
        </w:rPr>
        <w:t>Ustalenie nr 8.1 Pomoc techniczna</w:t>
      </w:r>
    </w:p>
    <w:p w14:paraId="1045C9C3" w14:textId="3F9AB1FB" w:rsidR="00E9705D" w:rsidRPr="00E9705D" w:rsidRDefault="003D65EA" w:rsidP="00B34723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8.1.1 </w:t>
      </w:r>
      <w:r w:rsidRPr="00E9705D">
        <w:rPr>
          <w:rFonts w:eastAsia="Calibri"/>
          <w:b/>
          <w:bCs/>
          <w:sz w:val="24"/>
          <w:szCs w:val="24"/>
        </w:rPr>
        <w:t>Zgodności zapisów dokumentu, na podstawie którego IZ EFS nałożyła na IP obowiązki wynikające z otrzymania środków z PT ze stanem rzeczywistym.</w:t>
      </w:r>
    </w:p>
    <w:p w14:paraId="7164C543" w14:textId="360B9EB4" w:rsidR="00E9705D" w:rsidRDefault="00000000" w:rsidP="00B34723">
      <w:pPr>
        <w:spacing w:line="360" w:lineRule="auto"/>
        <w:jc w:val="both"/>
        <w:rPr>
          <w:rFonts w:eastAsia="Calibri"/>
          <w:sz w:val="24"/>
          <w:szCs w:val="24"/>
        </w:rPr>
      </w:pPr>
      <w:r w:rsidRPr="00C27296">
        <w:rPr>
          <w:rFonts w:eastAsia="Calibri"/>
          <w:sz w:val="24"/>
          <w:szCs w:val="24"/>
        </w:rPr>
        <w:t>Przeprowadzona kontrola potwierdziła, iż Wojewódzki Urząd Pracy w Kielcach jako Instytucja Pośrednicząca zapewnia funkcjonowanie sprawnego systemu realizacji Pomocy Technicznej w ramach programu regionalnego FEŚ 2021-2027. Projekt realizowany jest zgodnie z zapisami Decyzji nr FESW.11.01-IZ.00-0002/24 o dofinansowaniu projektu ze środków Europejskiego Funduszu Rozwoju Regionalnego/</w:t>
      </w:r>
      <w:r w:rsidRPr="009E6E44">
        <w:rPr>
          <w:rFonts w:eastAsia="Calibri"/>
          <w:strike/>
          <w:sz w:val="24"/>
          <w:szCs w:val="24"/>
        </w:rPr>
        <w:t>Europejskiego Funduszu Społecznego Plus1</w:t>
      </w:r>
      <w:r w:rsidRPr="00C27296">
        <w:rPr>
          <w:rFonts w:eastAsia="Calibri"/>
          <w:sz w:val="24"/>
          <w:szCs w:val="24"/>
        </w:rPr>
        <w:t xml:space="preserve"> w ramach programu regionalnego Fundusze Europejskie dla Świętokrzyskiego na lata 2021-2027 oraz wniosku o dofinasowanie. Obowiązki wynikające </w:t>
      </w:r>
      <w:r w:rsidR="00E9705D">
        <w:rPr>
          <w:rFonts w:eastAsia="Calibri"/>
          <w:sz w:val="24"/>
          <w:szCs w:val="24"/>
        </w:rPr>
        <w:br/>
      </w:r>
      <w:r w:rsidRPr="00C27296">
        <w:rPr>
          <w:rFonts w:eastAsia="Calibri"/>
          <w:sz w:val="24"/>
          <w:szCs w:val="24"/>
        </w:rPr>
        <w:t xml:space="preserve">z zawartego dokumentu pn. „Warunki realizacji priorytetu 10. Aktywni na rynku pracy </w:t>
      </w:r>
      <w:r w:rsidR="00E9705D">
        <w:rPr>
          <w:rFonts w:eastAsia="Calibri"/>
          <w:sz w:val="24"/>
          <w:szCs w:val="24"/>
        </w:rPr>
        <w:br/>
      </w:r>
      <w:r w:rsidRPr="00C27296">
        <w:rPr>
          <w:rFonts w:eastAsia="Calibri"/>
          <w:sz w:val="24"/>
          <w:szCs w:val="24"/>
        </w:rPr>
        <w:t xml:space="preserve">w ramach Programu Regionalnego Fundusze Europejskie dla Świętokrzyskiego 2021-2027 przez Wojewódzki Urząd Pracy w Kielcach” przyjęte w okresie kontrolowanym są realizowane z zachowaniem obowiązujących procedur. </w:t>
      </w:r>
    </w:p>
    <w:p w14:paraId="5D23D5AD" w14:textId="56C9D65A" w:rsidR="00E9705D" w:rsidRDefault="003D65EA" w:rsidP="00B34723">
      <w:pPr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8.1.2. </w:t>
      </w:r>
      <w:r w:rsidRPr="00E9705D">
        <w:rPr>
          <w:rFonts w:eastAsia="Calibri"/>
          <w:b/>
          <w:bCs/>
          <w:sz w:val="24"/>
          <w:szCs w:val="24"/>
        </w:rPr>
        <w:t>Prawidłowość i terminowość realizacji obowiązków w zakresie monitorowania wdrażania Pomocy technicznej oraz opracowywania sprawozdań z realizacji Pomocy technicznej</w:t>
      </w:r>
      <w:r w:rsidRPr="00C27296">
        <w:rPr>
          <w:rFonts w:eastAsia="Calibri"/>
          <w:sz w:val="24"/>
          <w:szCs w:val="24"/>
        </w:rPr>
        <w:t>.</w:t>
      </w:r>
    </w:p>
    <w:p w14:paraId="5FDDDCCC" w14:textId="2FFE85A6" w:rsidR="00E9705D" w:rsidRDefault="00000000" w:rsidP="00B34723">
      <w:pPr>
        <w:spacing w:line="360" w:lineRule="auto"/>
        <w:jc w:val="both"/>
        <w:rPr>
          <w:rFonts w:eastAsia="Calibri"/>
          <w:sz w:val="24"/>
          <w:szCs w:val="24"/>
        </w:rPr>
      </w:pPr>
      <w:r w:rsidRPr="00C27296">
        <w:rPr>
          <w:rFonts w:eastAsia="Calibri"/>
          <w:sz w:val="24"/>
          <w:szCs w:val="24"/>
        </w:rPr>
        <w:t>W wyniku przeprowadzonej kontroli stwierdzono, iż informacje z realizacji zadań z zakresu Pomocy Technicznej w ramach programu regionalnego Fundusze Europejskie dla Świętokrzyskiego 2021-2027 w postaci zatwierdzonych wniosków o płatność zostały złożone przez IP WUP za pośrednictwem CST 2021. IP WUP na bieżąco monitoruje wartości osiągniętych wskaźników zaplanowanych do osiągnięcia w ramach PT FEŚ, a monitorowanie postępu rzeczowego w projekcie zadań określonych we wniosku o dofinasowanie potwierdziło prawidłowy przebieg procesu monitorowania i realizacji założonych wartości na poszczególnych poziomach wdrażania programu zgodnie z obowiązującymi Wytycznymi dotyczącymi monitorowania postępu rzeczowego realizacji programów na lata 2021-2027.</w:t>
      </w:r>
      <w:r w:rsidRPr="00C27296">
        <w:rPr>
          <w:rFonts w:eastAsia="Calibri"/>
          <w:sz w:val="24"/>
          <w:szCs w:val="24"/>
        </w:rPr>
        <w:br/>
      </w:r>
      <w:r w:rsidR="003D65EA">
        <w:rPr>
          <w:rFonts w:eastAsia="Calibri"/>
          <w:b/>
          <w:bCs/>
          <w:sz w:val="24"/>
          <w:szCs w:val="24"/>
        </w:rPr>
        <w:t xml:space="preserve">8.1.3 </w:t>
      </w:r>
      <w:r w:rsidRPr="00E9705D">
        <w:rPr>
          <w:rFonts w:eastAsia="Calibri"/>
          <w:b/>
          <w:bCs/>
          <w:sz w:val="24"/>
          <w:szCs w:val="24"/>
        </w:rPr>
        <w:t>Zachowanie właściwej ścieżki audytu dla realizowanych procesów w IP</w:t>
      </w:r>
      <w:r w:rsidRPr="00C27296">
        <w:rPr>
          <w:rFonts w:eastAsia="Calibri"/>
          <w:sz w:val="24"/>
          <w:szCs w:val="24"/>
        </w:rPr>
        <w:t>.</w:t>
      </w:r>
    </w:p>
    <w:p w14:paraId="6E3D85C7" w14:textId="10CE576D" w:rsidR="00E9705D" w:rsidRDefault="00000000" w:rsidP="00B34723">
      <w:pPr>
        <w:spacing w:line="360" w:lineRule="auto"/>
        <w:jc w:val="both"/>
        <w:rPr>
          <w:rFonts w:eastAsia="Calibri"/>
          <w:sz w:val="24"/>
          <w:szCs w:val="24"/>
        </w:rPr>
      </w:pPr>
      <w:r w:rsidRPr="00C27296">
        <w:rPr>
          <w:rFonts w:eastAsia="Calibri"/>
          <w:sz w:val="24"/>
          <w:szCs w:val="24"/>
        </w:rPr>
        <w:t xml:space="preserve">Wojewódzki Urząd Pracy w Kielcach, pełniący funkcję Instytucji Pośredniczącej zapewnia istnienie właściwej ścieżki audytu umożliwiającej odtworzenie procesów związanych </w:t>
      </w:r>
      <w:r w:rsidR="004175F9">
        <w:rPr>
          <w:rFonts w:eastAsia="Calibri"/>
          <w:sz w:val="24"/>
          <w:szCs w:val="24"/>
        </w:rPr>
        <w:br/>
      </w:r>
      <w:r w:rsidRPr="00C27296">
        <w:rPr>
          <w:rFonts w:eastAsia="Calibri"/>
          <w:sz w:val="24"/>
          <w:szCs w:val="24"/>
        </w:rPr>
        <w:t xml:space="preserve">z wdrażaniem programu regionalnego Fundusze Europejskie dla Świętokrzyskiego na lata 2021-2027. </w:t>
      </w:r>
      <w:r w:rsidRPr="00C27296">
        <w:rPr>
          <w:rFonts w:eastAsia="Calibri"/>
          <w:b/>
          <w:bCs/>
          <w:sz w:val="24"/>
          <w:szCs w:val="24"/>
        </w:rPr>
        <w:br/>
        <w:t xml:space="preserve">Ustalenie finansowe: </w:t>
      </w:r>
      <w:r w:rsidRPr="00C27296">
        <w:rPr>
          <w:rFonts w:eastAsia="Calibri"/>
          <w:sz w:val="24"/>
          <w:szCs w:val="24"/>
        </w:rPr>
        <w:t>Nie</w:t>
      </w:r>
    </w:p>
    <w:p w14:paraId="03394E22" w14:textId="77777777" w:rsidR="00E9705D" w:rsidRDefault="00000000" w:rsidP="00B34723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C27296">
        <w:rPr>
          <w:rFonts w:eastAsia="Calibri"/>
          <w:b/>
          <w:bCs/>
          <w:sz w:val="24"/>
          <w:szCs w:val="24"/>
        </w:rPr>
        <w:t>Szczegóły ustalenia</w:t>
      </w:r>
    </w:p>
    <w:p w14:paraId="7F085B6E" w14:textId="77777777" w:rsidR="00E9705D" w:rsidRDefault="00000000" w:rsidP="00B34723">
      <w:pPr>
        <w:spacing w:line="360" w:lineRule="auto"/>
        <w:jc w:val="both"/>
        <w:rPr>
          <w:rFonts w:eastAsia="Calibri"/>
          <w:sz w:val="24"/>
          <w:szCs w:val="24"/>
        </w:rPr>
      </w:pPr>
      <w:r w:rsidRPr="00C27296">
        <w:rPr>
          <w:rFonts w:eastAsia="Calibri"/>
          <w:sz w:val="24"/>
          <w:szCs w:val="24"/>
        </w:rPr>
        <w:t>Nie stwierdzono ustaleń.</w:t>
      </w:r>
    </w:p>
    <w:p w14:paraId="3DDD7E65" w14:textId="2417AEC3" w:rsidR="00395DF0" w:rsidRDefault="00000000" w:rsidP="00B34723">
      <w:pPr>
        <w:spacing w:line="360" w:lineRule="auto"/>
        <w:jc w:val="both"/>
        <w:rPr>
          <w:rFonts w:eastAsia="Calibri"/>
          <w:sz w:val="24"/>
          <w:szCs w:val="24"/>
        </w:rPr>
      </w:pPr>
      <w:r w:rsidRPr="00C27296">
        <w:rPr>
          <w:rFonts w:eastAsia="Calibri"/>
          <w:b/>
          <w:bCs/>
          <w:sz w:val="24"/>
          <w:szCs w:val="24"/>
        </w:rPr>
        <w:t xml:space="preserve">Zalecenia związane z ustaleniem nr 8.1: </w:t>
      </w:r>
      <w:r w:rsidRPr="00C27296">
        <w:rPr>
          <w:rFonts w:eastAsia="Calibri"/>
          <w:sz w:val="24"/>
          <w:szCs w:val="24"/>
        </w:rPr>
        <w:t>Brak</w:t>
      </w:r>
    </w:p>
    <w:p w14:paraId="5812BBF5" w14:textId="77777777" w:rsidR="00E9705D" w:rsidRPr="004D2DDB" w:rsidRDefault="00E9705D" w:rsidP="00B34723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7546BF88" w14:textId="1C6026F3" w:rsidR="00395DF0" w:rsidRPr="004175F9" w:rsidRDefault="00000000" w:rsidP="004175F9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4175F9">
        <w:rPr>
          <w:rFonts w:eastAsia="Calibri"/>
          <w:b/>
          <w:bCs/>
          <w:sz w:val="24"/>
          <w:szCs w:val="24"/>
        </w:rPr>
        <w:t>Podsumowanie kontroli</w:t>
      </w:r>
    </w:p>
    <w:p w14:paraId="3879262E" w14:textId="77777777" w:rsidR="00395DF0" w:rsidRPr="00E9705D" w:rsidRDefault="00000000" w:rsidP="00B34723">
      <w:pPr>
        <w:spacing w:line="360" w:lineRule="auto"/>
        <w:jc w:val="both"/>
        <w:rPr>
          <w:b/>
          <w:bCs/>
          <w:sz w:val="24"/>
          <w:szCs w:val="24"/>
        </w:rPr>
      </w:pPr>
      <w:r w:rsidRPr="00E9705D">
        <w:rPr>
          <w:rFonts w:eastAsia="Calibri"/>
          <w:b/>
          <w:bCs/>
          <w:sz w:val="24"/>
          <w:szCs w:val="24"/>
        </w:rPr>
        <w:t>Stwierdzone nieprawidłowości/błędy:</w:t>
      </w:r>
    </w:p>
    <w:p w14:paraId="1ABA7FE4" w14:textId="77777777" w:rsidR="00395DF0" w:rsidRPr="00C27296" w:rsidRDefault="00000000" w:rsidP="00B34723">
      <w:pPr>
        <w:spacing w:line="360" w:lineRule="auto"/>
        <w:jc w:val="both"/>
        <w:rPr>
          <w:sz w:val="24"/>
          <w:szCs w:val="24"/>
        </w:rPr>
      </w:pPr>
      <w:r w:rsidRPr="00C27296">
        <w:rPr>
          <w:rFonts w:eastAsia="Calibri"/>
          <w:sz w:val="24"/>
          <w:szCs w:val="24"/>
        </w:rPr>
        <w:t>W zakresie objętym kontrolą nie stwierdzono nieprawidłowości w zweryfikowanych obszarach.</w:t>
      </w:r>
    </w:p>
    <w:p w14:paraId="7FC904BF" w14:textId="77777777" w:rsidR="00395DF0" w:rsidRPr="00E9705D" w:rsidRDefault="00000000" w:rsidP="00B34723">
      <w:pPr>
        <w:spacing w:line="360" w:lineRule="auto"/>
        <w:jc w:val="both"/>
        <w:rPr>
          <w:b/>
          <w:bCs/>
          <w:sz w:val="24"/>
          <w:szCs w:val="24"/>
        </w:rPr>
      </w:pPr>
      <w:r w:rsidRPr="00E9705D">
        <w:rPr>
          <w:rFonts w:eastAsia="Calibri"/>
          <w:b/>
          <w:bCs/>
          <w:sz w:val="24"/>
          <w:szCs w:val="24"/>
        </w:rPr>
        <w:t>Zalecenia pokontrolne:</w:t>
      </w:r>
    </w:p>
    <w:p w14:paraId="60763016" w14:textId="689B6144" w:rsidR="00395DF0" w:rsidRDefault="00000000" w:rsidP="00B34723">
      <w:pPr>
        <w:spacing w:line="360" w:lineRule="auto"/>
        <w:jc w:val="both"/>
        <w:rPr>
          <w:rFonts w:eastAsia="Calibri"/>
          <w:sz w:val="24"/>
          <w:szCs w:val="24"/>
        </w:rPr>
      </w:pPr>
      <w:r w:rsidRPr="00C27296">
        <w:rPr>
          <w:rFonts w:eastAsia="Calibri"/>
          <w:sz w:val="24"/>
          <w:szCs w:val="24"/>
        </w:rPr>
        <w:t>Brak zaleceń pokontrolnych</w:t>
      </w:r>
      <w:r w:rsidR="00E9705D">
        <w:rPr>
          <w:rFonts w:eastAsia="Calibri"/>
          <w:sz w:val="24"/>
          <w:szCs w:val="24"/>
        </w:rPr>
        <w:t>.</w:t>
      </w:r>
    </w:p>
    <w:p w14:paraId="3BBA635A" w14:textId="77777777" w:rsidR="000B66A1" w:rsidRPr="00C27296" w:rsidRDefault="000B66A1" w:rsidP="00B34723">
      <w:pPr>
        <w:spacing w:line="360" w:lineRule="auto"/>
        <w:jc w:val="both"/>
        <w:rPr>
          <w:sz w:val="24"/>
          <w:szCs w:val="24"/>
        </w:rPr>
      </w:pPr>
    </w:p>
    <w:p w14:paraId="311F9B74" w14:textId="1786F179" w:rsidR="00395DF0" w:rsidRPr="004175F9" w:rsidRDefault="00000000" w:rsidP="004175F9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4175F9">
        <w:rPr>
          <w:rFonts w:eastAsia="Calibri"/>
          <w:b/>
          <w:bCs/>
          <w:sz w:val="24"/>
          <w:szCs w:val="24"/>
        </w:rPr>
        <w:t>Podsumowanie ustaleń finansowych</w:t>
      </w:r>
    </w:p>
    <w:p w14:paraId="3868DFEB" w14:textId="1B4D2295" w:rsidR="00FD38D6" w:rsidRDefault="00000000" w:rsidP="00B34723">
      <w:pPr>
        <w:spacing w:line="360" w:lineRule="auto"/>
        <w:jc w:val="both"/>
        <w:rPr>
          <w:rFonts w:eastAsia="Calibri"/>
          <w:sz w:val="24"/>
          <w:szCs w:val="24"/>
        </w:rPr>
      </w:pPr>
      <w:r w:rsidRPr="00C27296">
        <w:rPr>
          <w:rFonts w:eastAsia="Calibri"/>
          <w:sz w:val="24"/>
          <w:szCs w:val="24"/>
        </w:rPr>
        <w:t>Nie dotyczy.</w:t>
      </w:r>
    </w:p>
    <w:p w14:paraId="34B23CCF" w14:textId="77777777" w:rsidR="00FD38D6" w:rsidRDefault="00FD38D6" w:rsidP="00B34723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7ACB77E9" w14:textId="0E244573" w:rsidR="00395DF0" w:rsidRPr="004175F9" w:rsidRDefault="00000000" w:rsidP="004175F9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4175F9">
        <w:rPr>
          <w:rFonts w:eastAsia="Calibri"/>
          <w:b/>
          <w:bCs/>
          <w:sz w:val="24"/>
          <w:szCs w:val="24"/>
        </w:rPr>
        <w:t>Pouczenia końcowe</w:t>
      </w:r>
    </w:p>
    <w:p w14:paraId="6AC40FF7" w14:textId="1965A613" w:rsidR="00395DF0" w:rsidRPr="00C27296" w:rsidRDefault="00000000" w:rsidP="00B34723">
      <w:pPr>
        <w:spacing w:line="360" w:lineRule="auto"/>
        <w:jc w:val="both"/>
        <w:rPr>
          <w:sz w:val="24"/>
          <w:szCs w:val="24"/>
        </w:rPr>
      </w:pPr>
      <w:r w:rsidRPr="00C27296">
        <w:rPr>
          <w:rFonts w:eastAsia="Calibri"/>
          <w:sz w:val="24"/>
          <w:szCs w:val="24"/>
        </w:rPr>
        <w:t xml:space="preserve">Jednostka kontrolująca przekazuje dwa egzemplarze Informacji Pokontrolnej. Jeden egzemplarz pozostaje w siedzibie Podmiotu kontrolowanego, a drugi jest odsyłany do Jednostki kontrolującej. Wszelkie dokumenty zgromadzone w trakcie kontroli pozostają </w:t>
      </w:r>
      <w:r w:rsidR="00417188">
        <w:rPr>
          <w:rFonts w:eastAsia="Calibri"/>
          <w:sz w:val="24"/>
          <w:szCs w:val="24"/>
        </w:rPr>
        <w:br/>
      </w:r>
      <w:r w:rsidRPr="00C27296">
        <w:rPr>
          <w:rFonts w:eastAsia="Calibri"/>
          <w:sz w:val="24"/>
          <w:szCs w:val="24"/>
        </w:rPr>
        <w:t>w aktach kontroli w siedzibie Jednostki kontrolującej i na wniosek Podmiotu kontrolowanego są udostępniane do wglądu w uzgodnionym wcześniej terminie w godzinach pracy Urzędu.</w:t>
      </w:r>
    </w:p>
    <w:p w14:paraId="7EA56D57" w14:textId="77777777" w:rsidR="00395DF0" w:rsidRPr="00C27296" w:rsidRDefault="00000000" w:rsidP="00B34723">
      <w:pPr>
        <w:spacing w:line="360" w:lineRule="auto"/>
        <w:jc w:val="both"/>
        <w:rPr>
          <w:sz w:val="24"/>
          <w:szCs w:val="24"/>
        </w:rPr>
      </w:pPr>
      <w:r w:rsidRPr="00C27296">
        <w:rPr>
          <w:rFonts w:eastAsia="Calibri"/>
          <w:sz w:val="24"/>
          <w:szCs w:val="24"/>
        </w:rPr>
        <w:t>Pouczenie:</w:t>
      </w:r>
    </w:p>
    <w:p w14:paraId="2B60910D" w14:textId="77777777" w:rsidR="00395DF0" w:rsidRPr="00C27296" w:rsidRDefault="00000000" w:rsidP="00B34723">
      <w:pPr>
        <w:spacing w:line="360" w:lineRule="auto"/>
        <w:jc w:val="both"/>
        <w:rPr>
          <w:sz w:val="24"/>
          <w:szCs w:val="24"/>
        </w:rPr>
      </w:pPr>
      <w:r w:rsidRPr="00C27296">
        <w:rPr>
          <w:rFonts w:eastAsia="Calibri"/>
          <w:sz w:val="24"/>
          <w:szCs w:val="24"/>
        </w:rPr>
        <w:t>Kierownikowi Podmiotu kontrolowanego przysługuje prawo do złożenia umotywowanych zastrzeżeń do ustaleń zawartych w Informacji pokontrolnej oraz przesłanie ich w formie pisemnej wraz z jednym egzemplarzem niepodpisanej Informacji pokontrolnej w terminie 14 dni kalendarzowych od dnia jej otrzymania. W przypadku przekroczenia przez Podmiot kontrolowany terminu na zgłoszenie zastrzeżeń do Informacji pokontrolnej, Jednostka kontrolująca odmawia ich rozpatrzenia.</w:t>
      </w:r>
    </w:p>
    <w:p w14:paraId="32A96FAC" w14:textId="77777777" w:rsidR="00395DF0" w:rsidRPr="00C27296" w:rsidRDefault="00000000" w:rsidP="00B34723">
      <w:pPr>
        <w:spacing w:line="360" w:lineRule="auto"/>
        <w:jc w:val="both"/>
        <w:rPr>
          <w:sz w:val="24"/>
          <w:szCs w:val="24"/>
        </w:rPr>
      </w:pPr>
      <w:r w:rsidRPr="00C27296">
        <w:rPr>
          <w:rFonts w:eastAsia="Calibri"/>
          <w:sz w:val="24"/>
          <w:szCs w:val="24"/>
        </w:rPr>
        <w:t>W przypadku braku zastrzeżeń do Informacji pokontrolnej Kierownik Podmiotu kontrolowanego lub osoba przez niego upoważniona podpisuje dwa egzemplarze Informacji pokontrolnej i w terminie 14 dni od daty ich doręczenia przesyła jeden egzemplarz Jednostce kontrolującej.</w:t>
      </w:r>
    </w:p>
    <w:p w14:paraId="292DEC0F" w14:textId="77777777" w:rsidR="00395DF0" w:rsidRPr="00C27296" w:rsidRDefault="00000000" w:rsidP="00B34723">
      <w:pPr>
        <w:spacing w:line="360" w:lineRule="auto"/>
        <w:jc w:val="both"/>
        <w:rPr>
          <w:sz w:val="24"/>
          <w:szCs w:val="24"/>
        </w:rPr>
      </w:pPr>
      <w:r w:rsidRPr="00C27296">
        <w:rPr>
          <w:rFonts w:eastAsia="Calibri"/>
          <w:sz w:val="24"/>
          <w:szCs w:val="24"/>
        </w:rPr>
        <w:t>Odmowa podpisania Informacji pokontrolnej przy równoczesnym braku wniesienia zastrzeżeń do ustaleń kontroli nie zwalnia Podmiotu kontrolowanego z realizacji zaleceń pokontrolnych/rekomendacji.</w:t>
      </w:r>
    </w:p>
    <w:p w14:paraId="61C5B55E" w14:textId="77777777" w:rsidR="00395DF0" w:rsidRDefault="00000000" w:rsidP="00B34723">
      <w:pPr>
        <w:spacing w:line="360" w:lineRule="auto"/>
        <w:jc w:val="both"/>
        <w:rPr>
          <w:rFonts w:eastAsia="Calibri"/>
          <w:sz w:val="24"/>
          <w:szCs w:val="24"/>
        </w:rPr>
      </w:pPr>
      <w:r w:rsidRPr="00C27296">
        <w:rPr>
          <w:rFonts w:eastAsia="Calibri"/>
          <w:sz w:val="24"/>
          <w:szCs w:val="24"/>
        </w:rPr>
        <w:t>Ponadto, Beneficjent w terminach wskazanych w rekomendacjach i zaleceniach pokontrolnych zobowiązany jest do przekazania pisemnej informacji o sposobie wykonania zaleceń pokontrolnych lub wykorzystania rekomendacji, a także o podjętych działaniach lub przyczynach ich zaniechania, a w przypadku uzupełniania dokumentacji dostarczenia jej we wskazanych sposobie i formie.</w:t>
      </w:r>
    </w:p>
    <w:p w14:paraId="72C76BE4" w14:textId="77777777" w:rsidR="004175F9" w:rsidRDefault="004175F9" w:rsidP="00B34723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1A55163B" w14:textId="6CD6F64F" w:rsidR="004175F9" w:rsidRPr="004175F9" w:rsidRDefault="004175F9" w:rsidP="004175F9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4175F9">
        <w:rPr>
          <w:rFonts w:eastAsia="Calibri"/>
          <w:b/>
          <w:bCs/>
          <w:sz w:val="24"/>
          <w:szCs w:val="24"/>
        </w:rPr>
        <w:t>Załączniki</w:t>
      </w:r>
    </w:p>
    <w:p w14:paraId="1EECEE7E" w14:textId="32CC6184" w:rsidR="004175F9" w:rsidRDefault="004175F9" w:rsidP="004175F9">
      <w:pPr>
        <w:spacing w:line="360" w:lineRule="auto"/>
        <w:jc w:val="both"/>
        <w:rPr>
          <w:rFonts w:eastAsia="Calibri"/>
          <w:sz w:val="24"/>
          <w:szCs w:val="24"/>
        </w:rPr>
      </w:pPr>
      <w:r w:rsidRPr="00AB3370">
        <w:rPr>
          <w:rFonts w:eastAsia="Calibri"/>
          <w:sz w:val="24"/>
          <w:szCs w:val="24"/>
        </w:rPr>
        <w:t>Brak załączników</w:t>
      </w:r>
    </w:p>
    <w:p w14:paraId="6C4609CF" w14:textId="77777777" w:rsidR="000B66A1" w:rsidRDefault="000B66A1" w:rsidP="004175F9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5AB08D49" w14:textId="77777777" w:rsidR="000B66A1" w:rsidRPr="00FD38D6" w:rsidRDefault="000B66A1" w:rsidP="004175F9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2BEC812F" w14:textId="28ADF267" w:rsidR="004175F9" w:rsidRPr="004175F9" w:rsidRDefault="004175F9" w:rsidP="004175F9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b/>
          <w:bCs/>
          <w:sz w:val="24"/>
          <w:szCs w:val="24"/>
        </w:rPr>
      </w:pPr>
      <w:r w:rsidRPr="004175F9">
        <w:rPr>
          <w:rFonts w:eastAsia="Calibri"/>
          <w:b/>
          <w:bCs/>
          <w:sz w:val="24"/>
          <w:szCs w:val="24"/>
        </w:rPr>
        <w:t>Data sporządzenia Informacji Pokontrolnej:</w:t>
      </w:r>
    </w:p>
    <w:p w14:paraId="2B24B95F" w14:textId="6F32AF55" w:rsidR="004175F9" w:rsidRPr="00AB3370" w:rsidRDefault="004175F9" w:rsidP="004175F9">
      <w:pPr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28.02</w:t>
      </w:r>
      <w:r w:rsidRPr="00AB3370">
        <w:rPr>
          <w:rFonts w:eastAsia="Calibri"/>
          <w:sz w:val="24"/>
          <w:szCs w:val="24"/>
        </w:rPr>
        <w:t>.2025 r.</w:t>
      </w:r>
    </w:p>
    <w:p w14:paraId="231E5704" w14:textId="77777777" w:rsidR="00417188" w:rsidRPr="00C27296" w:rsidRDefault="00417188" w:rsidP="00B34723">
      <w:pPr>
        <w:spacing w:line="360" w:lineRule="auto"/>
        <w:jc w:val="both"/>
        <w:rPr>
          <w:sz w:val="24"/>
          <w:szCs w:val="24"/>
        </w:rPr>
      </w:pPr>
    </w:p>
    <w:p w14:paraId="5DFCEF6C" w14:textId="77777777" w:rsidR="00417188" w:rsidRPr="00417188" w:rsidRDefault="00417188" w:rsidP="00417188">
      <w:pPr>
        <w:spacing w:line="360" w:lineRule="auto"/>
        <w:jc w:val="both"/>
        <w:rPr>
          <w:rFonts w:eastAsiaTheme="minorHAnsi"/>
          <w:b/>
          <w:kern w:val="2"/>
          <w:sz w:val="24"/>
          <w:szCs w:val="24"/>
          <w:u w:val="single"/>
          <w:lang w:eastAsia="en-US"/>
          <w14:ligatures w14:val="standardContextual"/>
        </w:rPr>
      </w:pPr>
      <w:r w:rsidRPr="00417188">
        <w:rPr>
          <w:rFonts w:eastAsiaTheme="minorHAnsi"/>
          <w:b/>
          <w:kern w:val="2"/>
          <w:sz w:val="24"/>
          <w:szCs w:val="24"/>
          <w:u w:val="single"/>
          <w:lang w:eastAsia="en-US"/>
          <w14:ligatures w14:val="standardContextual"/>
        </w:rPr>
        <w:t>Kontrolujący:</w:t>
      </w:r>
    </w:p>
    <w:p w14:paraId="4B79DA33" w14:textId="77777777" w:rsidR="00417188" w:rsidRPr="00417188" w:rsidRDefault="00417188" w:rsidP="00417188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417188">
        <w:rPr>
          <w:rFonts w:eastAsiaTheme="minorHAnsi"/>
          <w:b/>
          <w:kern w:val="2"/>
          <w:sz w:val="24"/>
          <w:szCs w:val="24"/>
          <w:lang w:eastAsia="en-US"/>
          <w14:ligatures w14:val="standardContextual"/>
        </w:rPr>
        <w:t xml:space="preserve">Justyna Łoboda </w:t>
      </w:r>
      <w:r w:rsidRPr="00417188">
        <w:rPr>
          <w:rFonts w:eastAsiaTheme="minorHAnsi"/>
          <w:bCs/>
          <w:kern w:val="2"/>
          <w:sz w:val="24"/>
          <w:szCs w:val="24"/>
          <w:lang w:eastAsia="en-US"/>
          <w14:ligatures w14:val="standardContextual"/>
        </w:rPr>
        <w:t>–</w:t>
      </w:r>
      <w:r w:rsidRPr="00417188">
        <w:rPr>
          <w:rFonts w:eastAsiaTheme="minorHAnsi"/>
          <w:b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417188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Kierownik zespołu kontrolującego </w:t>
      </w:r>
    </w:p>
    <w:p w14:paraId="1CB4B9CF" w14:textId="77777777" w:rsidR="00417188" w:rsidRPr="00417188" w:rsidRDefault="00417188" w:rsidP="00417188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417188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/zaakceptowano elektronicznie/</w:t>
      </w:r>
    </w:p>
    <w:p w14:paraId="5C490786" w14:textId="77777777" w:rsidR="00417188" w:rsidRPr="00417188" w:rsidRDefault="00417188" w:rsidP="00417188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417188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(podpis kierownika zespołu kontrolującego)</w:t>
      </w:r>
    </w:p>
    <w:p w14:paraId="78B28AE6" w14:textId="77777777" w:rsidR="00417188" w:rsidRPr="00417188" w:rsidRDefault="00417188" w:rsidP="00417188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417188">
        <w:rPr>
          <w:rFonts w:eastAsiaTheme="minorHAnsi"/>
          <w:b/>
          <w:kern w:val="2"/>
          <w:sz w:val="24"/>
          <w:szCs w:val="24"/>
          <w:lang w:eastAsia="en-US"/>
          <w14:ligatures w14:val="standardContextual"/>
        </w:rPr>
        <w:t>Agnieszka Nyga</w:t>
      </w:r>
      <w:r w:rsidRPr="00417188">
        <w:rPr>
          <w:rFonts w:eastAsiaTheme="minorHAnsi"/>
          <w:bCs/>
          <w:kern w:val="2"/>
          <w:sz w:val="24"/>
          <w:szCs w:val="24"/>
          <w:lang w:eastAsia="en-US"/>
          <w14:ligatures w14:val="standardContextual"/>
        </w:rPr>
        <w:t xml:space="preserve"> –</w:t>
      </w:r>
      <w:r w:rsidRPr="00417188">
        <w:rPr>
          <w:rFonts w:eastAsiaTheme="minorHAnsi"/>
          <w:b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417188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Członek zespołu kontrolującego </w:t>
      </w:r>
    </w:p>
    <w:p w14:paraId="748796FB" w14:textId="77777777" w:rsidR="00417188" w:rsidRPr="00417188" w:rsidRDefault="00417188" w:rsidP="00417188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417188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/zaakceptowano elektronicznie/</w:t>
      </w:r>
    </w:p>
    <w:p w14:paraId="10B81E16" w14:textId="77777777" w:rsidR="00417188" w:rsidRPr="00417188" w:rsidRDefault="00417188" w:rsidP="00417188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417188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(podpis członka zespołu kontrolującego)</w:t>
      </w:r>
    </w:p>
    <w:p w14:paraId="0266F20F" w14:textId="77777777" w:rsidR="00417188" w:rsidRPr="00417188" w:rsidRDefault="00417188" w:rsidP="00417188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417188">
        <w:rPr>
          <w:rFonts w:eastAsiaTheme="minorHAnsi"/>
          <w:b/>
          <w:kern w:val="2"/>
          <w:sz w:val="24"/>
          <w:szCs w:val="24"/>
          <w:lang w:eastAsia="en-US"/>
          <w14:ligatures w14:val="standardContextual"/>
        </w:rPr>
        <w:t>Paula Pacholec</w:t>
      </w:r>
      <w:r w:rsidRPr="00417188">
        <w:rPr>
          <w:rFonts w:eastAsiaTheme="minorHAnsi"/>
          <w:bCs/>
          <w:kern w:val="2"/>
          <w:sz w:val="24"/>
          <w:szCs w:val="24"/>
          <w:lang w:eastAsia="en-US"/>
          <w14:ligatures w14:val="standardContextual"/>
        </w:rPr>
        <w:t xml:space="preserve"> –</w:t>
      </w:r>
      <w:r w:rsidRPr="00417188">
        <w:rPr>
          <w:rFonts w:eastAsiaTheme="minorHAnsi"/>
          <w:b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417188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Członek zespołu kontrolującego </w:t>
      </w:r>
    </w:p>
    <w:p w14:paraId="4260E88A" w14:textId="77777777" w:rsidR="00417188" w:rsidRPr="00417188" w:rsidRDefault="00417188" w:rsidP="00417188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417188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/zaakceptowano elektronicznie/</w:t>
      </w:r>
    </w:p>
    <w:p w14:paraId="1AC5CDBB" w14:textId="77777777" w:rsidR="00417188" w:rsidRPr="00417188" w:rsidRDefault="00417188" w:rsidP="00417188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417188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(podpis członka zespołu kontrolującego)</w:t>
      </w:r>
    </w:p>
    <w:p w14:paraId="31723003" w14:textId="77777777" w:rsidR="00417188" w:rsidRPr="00417188" w:rsidRDefault="00417188" w:rsidP="00417188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417188">
        <w:rPr>
          <w:rFonts w:eastAsiaTheme="minorHAnsi"/>
          <w:b/>
          <w:kern w:val="2"/>
          <w:sz w:val="24"/>
          <w:szCs w:val="24"/>
          <w:lang w:eastAsia="en-US"/>
          <w14:ligatures w14:val="standardContextual"/>
        </w:rPr>
        <w:t>Tomasz Karyś</w:t>
      </w:r>
      <w:r w:rsidRPr="00417188">
        <w:rPr>
          <w:rFonts w:eastAsiaTheme="minorHAnsi"/>
          <w:bCs/>
          <w:kern w:val="2"/>
          <w:sz w:val="24"/>
          <w:szCs w:val="24"/>
          <w:lang w:eastAsia="en-US"/>
          <w14:ligatures w14:val="standardContextual"/>
        </w:rPr>
        <w:t xml:space="preserve"> –</w:t>
      </w:r>
      <w:r w:rsidRPr="00417188">
        <w:rPr>
          <w:rFonts w:eastAsiaTheme="minorHAnsi"/>
          <w:b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417188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Członek zespołu kontrolującego </w:t>
      </w:r>
    </w:p>
    <w:p w14:paraId="04A8BBF5" w14:textId="77777777" w:rsidR="00417188" w:rsidRPr="00417188" w:rsidRDefault="00417188" w:rsidP="00417188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417188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/długotrwała nieobecność/</w:t>
      </w:r>
    </w:p>
    <w:p w14:paraId="583F69D0" w14:textId="77777777" w:rsidR="00417188" w:rsidRPr="00417188" w:rsidRDefault="00417188" w:rsidP="00417188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417188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(podpis członka zespołu kontrolującego)</w:t>
      </w:r>
    </w:p>
    <w:p w14:paraId="13CB392A" w14:textId="77777777" w:rsidR="00417188" w:rsidRPr="00417188" w:rsidRDefault="00417188" w:rsidP="00417188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</w:p>
    <w:p w14:paraId="765CC99C" w14:textId="77777777" w:rsidR="00417188" w:rsidRPr="00417188" w:rsidRDefault="00417188" w:rsidP="00417188">
      <w:pPr>
        <w:spacing w:line="360" w:lineRule="auto"/>
        <w:jc w:val="both"/>
        <w:rPr>
          <w:rFonts w:eastAsiaTheme="minorHAnsi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417188">
        <w:rPr>
          <w:rFonts w:eastAsiaTheme="minorHAnsi"/>
          <w:b/>
          <w:bCs/>
          <w:kern w:val="2"/>
          <w:sz w:val="24"/>
          <w:szCs w:val="24"/>
          <w:lang w:eastAsia="en-US"/>
          <w14:ligatures w14:val="standardContextual"/>
        </w:rPr>
        <w:t>Agata Wiech</w:t>
      </w:r>
    </w:p>
    <w:p w14:paraId="60AF5F34" w14:textId="77777777" w:rsidR="00417188" w:rsidRPr="00417188" w:rsidRDefault="00417188" w:rsidP="00417188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417188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Kierownik Oddziału Kontroli EFS</w:t>
      </w:r>
    </w:p>
    <w:p w14:paraId="42E43FB5" w14:textId="77777777" w:rsidR="00417188" w:rsidRPr="00417188" w:rsidRDefault="00417188" w:rsidP="00417188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417188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Departamentu Wdrażania Europejskiego Funduszu Społecznego</w:t>
      </w:r>
    </w:p>
    <w:p w14:paraId="496CD939" w14:textId="77777777" w:rsidR="00417188" w:rsidRPr="00417188" w:rsidRDefault="00417188" w:rsidP="00417188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417188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Urząd Marszałkowski Województwa Świętokrzyskiego</w:t>
      </w:r>
    </w:p>
    <w:p w14:paraId="6FD62AB5" w14:textId="77777777" w:rsidR="00417188" w:rsidRDefault="00417188" w:rsidP="00417188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417188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/zaakceptowano elektronicznie/</w:t>
      </w:r>
    </w:p>
    <w:p w14:paraId="3108F62F" w14:textId="77777777" w:rsidR="00BF3FB5" w:rsidRPr="00417188" w:rsidRDefault="00BF3FB5" w:rsidP="00417188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</w:p>
    <w:p w14:paraId="06315B24" w14:textId="77777777" w:rsidR="00417188" w:rsidRPr="00417188" w:rsidRDefault="00417188" w:rsidP="00417188">
      <w:pPr>
        <w:spacing w:line="360" w:lineRule="auto"/>
        <w:jc w:val="both"/>
        <w:rPr>
          <w:rFonts w:eastAsiaTheme="minorHAnsi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417188">
        <w:rPr>
          <w:rFonts w:eastAsiaTheme="minorHAnsi"/>
          <w:b/>
          <w:bCs/>
          <w:kern w:val="2"/>
          <w:sz w:val="24"/>
          <w:szCs w:val="24"/>
          <w:lang w:eastAsia="en-US"/>
          <w14:ligatures w14:val="standardContextual"/>
        </w:rPr>
        <w:t>Łukasz Grzesik</w:t>
      </w:r>
    </w:p>
    <w:p w14:paraId="2E823172" w14:textId="77777777" w:rsidR="00417188" w:rsidRPr="00417188" w:rsidRDefault="00417188" w:rsidP="00417188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417188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Zastępca Dyrektora </w:t>
      </w:r>
    </w:p>
    <w:p w14:paraId="53AFB330" w14:textId="77777777" w:rsidR="00417188" w:rsidRPr="00417188" w:rsidRDefault="00417188" w:rsidP="00417188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417188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Departamentu Wdrażania Europejskiego Funduszu Społecznego</w:t>
      </w:r>
    </w:p>
    <w:p w14:paraId="167A0AF0" w14:textId="77777777" w:rsidR="00417188" w:rsidRPr="00417188" w:rsidRDefault="00417188" w:rsidP="00417188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417188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Urząd Marszałkowski Województwa Świętokrzyskiego</w:t>
      </w:r>
    </w:p>
    <w:p w14:paraId="63024C23" w14:textId="77777777" w:rsidR="00417188" w:rsidRPr="00417188" w:rsidRDefault="00417188" w:rsidP="00417188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417188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/podpisano elektronicznie/ </w:t>
      </w:r>
    </w:p>
    <w:p w14:paraId="3E90941E" w14:textId="77777777" w:rsidR="00395DF0" w:rsidRPr="00C27296" w:rsidRDefault="00395DF0" w:rsidP="00B34723">
      <w:pPr>
        <w:spacing w:line="360" w:lineRule="auto"/>
        <w:jc w:val="both"/>
        <w:rPr>
          <w:sz w:val="24"/>
          <w:szCs w:val="24"/>
        </w:rPr>
      </w:pPr>
    </w:p>
    <w:p w14:paraId="4B8F244E" w14:textId="77777777" w:rsidR="00395DF0" w:rsidRPr="00C27296" w:rsidRDefault="00395DF0" w:rsidP="00B34723">
      <w:pPr>
        <w:spacing w:line="360" w:lineRule="auto"/>
        <w:jc w:val="both"/>
        <w:rPr>
          <w:sz w:val="24"/>
          <w:szCs w:val="24"/>
        </w:rPr>
      </w:pPr>
    </w:p>
    <w:p w14:paraId="4D70A345" w14:textId="77777777" w:rsidR="00395DF0" w:rsidRPr="00C27296" w:rsidRDefault="00000000" w:rsidP="00BA2839">
      <w:pPr>
        <w:spacing w:line="360" w:lineRule="auto"/>
        <w:ind w:left="4956" w:firstLine="708"/>
        <w:jc w:val="both"/>
        <w:rPr>
          <w:sz w:val="24"/>
          <w:szCs w:val="24"/>
        </w:rPr>
      </w:pPr>
      <w:r w:rsidRPr="00C27296">
        <w:rPr>
          <w:rFonts w:eastAsia="Calibri"/>
          <w:sz w:val="24"/>
          <w:szCs w:val="24"/>
        </w:rPr>
        <w:t>Kontrolowany/a:</w:t>
      </w:r>
    </w:p>
    <w:p w14:paraId="75346D39" w14:textId="77777777" w:rsidR="00395DF0" w:rsidRPr="00C27296" w:rsidRDefault="00395DF0" w:rsidP="00417188">
      <w:pPr>
        <w:spacing w:line="360" w:lineRule="auto"/>
        <w:ind w:left="4248"/>
        <w:jc w:val="both"/>
        <w:rPr>
          <w:sz w:val="24"/>
          <w:szCs w:val="24"/>
        </w:rPr>
      </w:pPr>
    </w:p>
    <w:p w14:paraId="774F17C5" w14:textId="77777777" w:rsidR="00395DF0" w:rsidRPr="00C27296" w:rsidRDefault="00000000" w:rsidP="00417188">
      <w:pPr>
        <w:spacing w:line="360" w:lineRule="auto"/>
        <w:ind w:left="4248"/>
        <w:jc w:val="both"/>
        <w:rPr>
          <w:sz w:val="24"/>
          <w:szCs w:val="24"/>
        </w:rPr>
      </w:pPr>
      <w:r w:rsidRPr="00C27296">
        <w:rPr>
          <w:rFonts w:eastAsia="Calibri"/>
          <w:sz w:val="24"/>
          <w:szCs w:val="24"/>
        </w:rPr>
        <w:t>……………..…………………………..…….</w:t>
      </w:r>
    </w:p>
    <w:p w14:paraId="3A942071" w14:textId="40D336C0" w:rsidR="00395DF0" w:rsidRPr="00C27296" w:rsidRDefault="00BA2839" w:rsidP="00BA2839">
      <w:pPr>
        <w:spacing w:line="360" w:lineRule="auto"/>
        <w:ind w:left="4956" w:firstLine="70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  </w:t>
      </w:r>
      <w:r w:rsidRPr="00C27296">
        <w:rPr>
          <w:rFonts w:eastAsia="Calibri"/>
          <w:sz w:val="24"/>
          <w:szCs w:val="24"/>
        </w:rPr>
        <w:t>(data, podpis)</w:t>
      </w:r>
    </w:p>
    <w:sectPr w:rsidR="00395DF0" w:rsidRPr="00C27296" w:rsidSect="00FD38D6">
      <w:footerReference w:type="default" r:id="rId8"/>
      <w:headerReference w:type="first" r:id="rId9"/>
      <w:pgSz w:w="11906" w:h="16838"/>
      <w:pgMar w:top="1276" w:right="1440" w:bottom="141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262C9" w14:textId="77777777" w:rsidR="00573B93" w:rsidRDefault="00573B93">
      <w:r>
        <w:separator/>
      </w:r>
    </w:p>
  </w:endnote>
  <w:endnote w:type="continuationSeparator" w:id="0">
    <w:p w14:paraId="1C0F3D2F" w14:textId="77777777" w:rsidR="00573B93" w:rsidRDefault="00573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668FE" w14:textId="77777777" w:rsidR="00395DF0" w:rsidRDefault="00000000">
    <w:pPr>
      <w:jc w:val="center"/>
    </w:pPr>
    <w:r>
      <w:rPr>
        <w:rFonts w:ascii="Calibri" w:eastAsia="Calibri" w:hAnsi="Calibri" w:cs="Calibri"/>
        <w:color w:val="616161"/>
        <w:sz w:val="16"/>
        <w:szCs w:val="16"/>
      </w:rPr>
      <w:t xml:space="preserve">Strona: </w:t>
    </w:r>
    <w:r>
      <w:rPr>
        <w:rFonts w:ascii="Calibri" w:eastAsia="Calibri" w:hAnsi="Calibri" w:cs="Calibri"/>
        <w:color w:val="616161"/>
        <w:sz w:val="16"/>
        <w:szCs w:val="16"/>
      </w:rPr>
      <w:fldChar w:fldCharType="begin"/>
    </w:r>
    <w:r>
      <w:rPr>
        <w:rFonts w:ascii="Calibri" w:eastAsia="Calibri" w:hAnsi="Calibri" w:cs="Calibri"/>
        <w:color w:val="616161"/>
        <w:sz w:val="16"/>
        <w:szCs w:val="16"/>
      </w:rPr>
      <w:instrText>PAGE</w:instrText>
    </w:r>
    <w:r>
      <w:rPr>
        <w:rFonts w:ascii="Calibri" w:eastAsia="Calibri" w:hAnsi="Calibri" w:cs="Calibri"/>
        <w:color w:val="616161"/>
        <w:sz w:val="16"/>
        <w:szCs w:val="16"/>
      </w:rPr>
      <w:fldChar w:fldCharType="separate"/>
    </w:r>
    <w:r w:rsidR="0081391D">
      <w:rPr>
        <w:rFonts w:ascii="Calibri" w:eastAsia="Calibri" w:hAnsi="Calibri" w:cs="Calibri"/>
        <w:noProof/>
        <w:color w:val="616161"/>
        <w:sz w:val="16"/>
        <w:szCs w:val="16"/>
      </w:rPr>
      <w:t>1</w:t>
    </w:r>
    <w:r>
      <w:rPr>
        <w:rFonts w:ascii="Calibri" w:eastAsia="Calibri" w:hAnsi="Calibri" w:cs="Calibri"/>
        <w:color w:val="616161"/>
        <w:sz w:val="16"/>
        <w:szCs w:val="16"/>
      </w:rPr>
      <w:fldChar w:fldCharType="end"/>
    </w:r>
    <w:r>
      <w:rPr>
        <w:rFonts w:ascii="Calibri" w:eastAsia="Calibri" w:hAnsi="Calibri" w:cs="Calibri"/>
        <w:color w:val="616161"/>
        <w:sz w:val="16"/>
        <w:szCs w:val="16"/>
      </w:rPr>
      <w:t xml:space="preserve"> z </w:t>
    </w:r>
    <w:r>
      <w:rPr>
        <w:rFonts w:ascii="Calibri" w:eastAsia="Calibri" w:hAnsi="Calibri" w:cs="Calibri"/>
        <w:color w:val="616161"/>
        <w:sz w:val="16"/>
        <w:szCs w:val="16"/>
      </w:rPr>
      <w:fldChar w:fldCharType="begin"/>
    </w:r>
    <w:r>
      <w:rPr>
        <w:rFonts w:ascii="Calibri" w:eastAsia="Calibri" w:hAnsi="Calibri" w:cs="Calibri"/>
        <w:color w:val="616161"/>
        <w:sz w:val="16"/>
        <w:szCs w:val="16"/>
      </w:rPr>
      <w:instrText>NUMPAGES</w:instrText>
    </w:r>
    <w:r>
      <w:rPr>
        <w:rFonts w:ascii="Calibri" w:eastAsia="Calibri" w:hAnsi="Calibri" w:cs="Calibri"/>
        <w:color w:val="616161"/>
        <w:sz w:val="16"/>
        <w:szCs w:val="16"/>
      </w:rPr>
      <w:fldChar w:fldCharType="separate"/>
    </w:r>
    <w:r w:rsidR="0081391D">
      <w:rPr>
        <w:rFonts w:ascii="Calibri" w:eastAsia="Calibri" w:hAnsi="Calibri" w:cs="Calibri"/>
        <w:noProof/>
        <w:color w:val="616161"/>
        <w:sz w:val="16"/>
        <w:szCs w:val="16"/>
      </w:rPr>
      <w:t>2</w:t>
    </w:r>
    <w:r>
      <w:rPr>
        <w:rFonts w:ascii="Calibri" w:eastAsia="Calibri" w:hAnsi="Calibri" w:cs="Calibri"/>
        <w:color w:val="61616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C5151" w14:textId="77777777" w:rsidR="00573B93" w:rsidRDefault="00573B93">
      <w:r>
        <w:separator/>
      </w:r>
    </w:p>
  </w:footnote>
  <w:footnote w:type="continuationSeparator" w:id="0">
    <w:p w14:paraId="2C2821EB" w14:textId="77777777" w:rsidR="00573B93" w:rsidRDefault="00573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F3AD2" w14:textId="203A1E59" w:rsidR="00517B26" w:rsidRPr="00517B26" w:rsidRDefault="00517B26" w:rsidP="00517B26">
    <w:pPr>
      <w:pStyle w:val="Nagwek"/>
    </w:pPr>
    <w:r>
      <w:rPr>
        <w:noProof/>
      </w:rPr>
      <w:drawing>
        <wp:inline distT="0" distB="0" distL="0" distR="0" wp14:anchorId="70AB07DB" wp14:editId="7C4DBBBE">
          <wp:extent cx="5731510" cy="443865"/>
          <wp:effectExtent l="0" t="0" r="2540" b="0"/>
          <wp:docPr id="1289097074" name="Obraz 12890970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43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04D77"/>
    <w:multiLevelType w:val="hybridMultilevel"/>
    <w:tmpl w:val="3CC6EAFE"/>
    <w:lvl w:ilvl="0" w:tplc="C3260C9E">
      <w:start w:val="1"/>
      <w:numFmt w:val="bullet"/>
      <w:lvlText w:val=""/>
      <w:lvlJc w:val="left"/>
      <w:pPr>
        <w:ind w:left="7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" w15:restartNumberingAfterBreak="0">
    <w:nsid w:val="17914A63"/>
    <w:multiLevelType w:val="hybridMultilevel"/>
    <w:tmpl w:val="1AF6A5A0"/>
    <w:lvl w:ilvl="0" w:tplc="71345080">
      <w:start w:val="1"/>
      <w:numFmt w:val="bullet"/>
      <w:lvlText w:val="●"/>
      <w:lvlJc w:val="left"/>
      <w:pPr>
        <w:ind w:left="720" w:hanging="360"/>
      </w:pPr>
    </w:lvl>
    <w:lvl w:ilvl="1" w:tplc="BF98D582">
      <w:start w:val="1"/>
      <w:numFmt w:val="bullet"/>
      <w:lvlText w:val="○"/>
      <w:lvlJc w:val="left"/>
      <w:pPr>
        <w:ind w:left="1440" w:hanging="360"/>
      </w:pPr>
    </w:lvl>
    <w:lvl w:ilvl="2" w:tplc="9A4E41DC">
      <w:start w:val="1"/>
      <w:numFmt w:val="bullet"/>
      <w:lvlText w:val="■"/>
      <w:lvlJc w:val="left"/>
      <w:pPr>
        <w:ind w:left="2160" w:hanging="360"/>
      </w:pPr>
    </w:lvl>
    <w:lvl w:ilvl="3" w:tplc="FE407D30">
      <w:start w:val="1"/>
      <w:numFmt w:val="bullet"/>
      <w:lvlText w:val="●"/>
      <w:lvlJc w:val="left"/>
      <w:pPr>
        <w:ind w:left="2880" w:hanging="360"/>
      </w:pPr>
    </w:lvl>
    <w:lvl w:ilvl="4" w:tplc="1DB0710C">
      <w:start w:val="1"/>
      <w:numFmt w:val="bullet"/>
      <w:lvlText w:val="○"/>
      <w:lvlJc w:val="left"/>
      <w:pPr>
        <w:ind w:left="3600" w:hanging="360"/>
      </w:pPr>
    </w:lvl>
    <w:lvl w:ilvl="5" w:tplc="74486CE8">
      <w:start w:val="1"/>
      <w:numFmt w:val="bullet"/>
      <w:lvlText w:val="■"/>
      <w:lvlJc w:val="left"/>
      <w:pPr>
        <w:ind w:left="4320" w:hanging="360"/>
      </w:pPr>
    </w:lvl>
    <w:lvl w:ilvl="6" w:tplc="5D6EBAA8">
      <w:start w:val="1"/>
      <w:numFmt w:val="bullet"/>
      <w:lvlText w:val="●"/>
      <w:lvlJc w:val="left"/>
      <w:pPr>
        <w:ind w:left="5040" w:hanging="360"/>
      </w:pPr>
    </w:lvl>
    <w:lvl w:ilvl="7" w:tplc="3AC4BFD0">
      <w:start w:val="1"/>
      <w:numFmt w:val="bullet"/>
      <w:lvlText w:val="●"/>
      <w:lvlJc w:val="left"/>
      <w:pPr>
        <w:ind w:left="5760" w:hanging="360"/>
      </w:pPr>
    </w:lvl>
    <w:lvl w:ilvl="8" w:tplc="25BAB53C">
      <w:start w:val="1"/>
      <w:numFmt w:val="bullet"/>
      <w:lvlText w:val="●"/>
      <w:lvlJc w:val="left"/>
      <w:pPr>
        <w:ind w:left="6480" w:hanging="360"/>
      </w:pPr>
    </w:lvl>
  </w:abstractNum>
  <w:abstractNum w:abstractNumId="2" w15:restartNumberingAfterBreak="0">
    <w:nsid w:val="20940377"/>
    <w:multiLevelType w:val="hybridMultilevel"/>
    <w:tmpl w:val="E63E573A"/>
    <w:lvl w:ilvl="0" w:tplc="357092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D0A49"/>
    <w:multiLevelType w:val="hybridMultilevel"/>
    <w:tmpl w:val="E19CBE26"/>
    <w:lvl w:ilvl="0" w:tplc="31F012F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572A4"/>
    <w:multiLevelType w:val="hybridMultilevel"/>
    <w:tmpl w:val="F008F1CA"/>
    <w:lvl w:ilvl="0" w:tplc="5CD6DA9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B5685"/>
    <w:multiLevelType w:val="hybridMultilevel"/>
    <w:tmpl w:val="23F48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D3F0E"/>
    <w:multiLevelType w:val="hybridMultilevel"/>
    <w:tmpl w:val="9BBE35A0"/>
    <w:lvl w:ilvl="0" w:tplc="D1D8F420">
      <w:start w:val="1"/>
      <w:numFmt w:val="bullet"/>
      <w:lvlText w:val="­"/>
      <w:lvlJc w:val="left"/>
      <w:pPr>
        <w:tabs>
          <w:tab w:val="num" w:pos="227"/>
        </w:tabs>
        <w:ind w:left="227" w:hanging="227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552"/>
        </w:tabs>
        <w:ind w:left="55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272"/>
        </w:tabs>
        <w:ind w:left="12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992"/>
        </w:tabs>
        <w:ind w:left="19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712"/>
        </w:tabs>
        <w:ind w:left="271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432"/>
        </w:tabs>
        <w:ind w:left="34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152"/>
        </w:tabs>
        <w:ind w:left="41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872"/>
        </w:tabs>
        <w:ind w:left="487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592"/>
        </w:tabs>
        <w:ind w:left="5592" w:hanging="360"/>
      </w:pPr>
      <w:rPr>
        <w:rFonts w:ascii="Wingdings" w:hAnsi="Wingdings" w:hint="default"/>
      </w:rPr>
    </w:lvl>
  </w:abstractNum>
  <w:abstractNum w:abstractNumId="7" w15:restartNumberingAfterBreak="0">
    <w:nsid w:val="538F6026"/>
    <w:multiLevelType w:val="hybridMultilevel"/>
    <w:tmpl w:val="7F4AC886"/>
    <w:lvl w:ilvl="0" w:tplc="6DFE3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F10D4"/>
    <w:multiLevelType w:val="hybridMultilevel"/>
    <w:tmpl w:val="41E0B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52F76"/>
    <w:multiLevelType w:val="hybridMultilevel"/>
    <w:tmpl w:val="A9F4A11C"/>
    <w:lvl w:ilvl="0" w:tplc="D4766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C2A36"/>
    <w:multiLevelType w:val="hybridMultilevel"/>
    <w:tmpl w:val="46F23E30"/>
    <w:lvl w:ilvl="0" w:tplc="67767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674879">
    <w:abstractNumId w:val="1"/>
    <w:lvlOverride w:ilvl="0">
      <w:startOverride w:val="1"/>
    </w:lvlOverride>
  </w:num>
  <w:num w:numId="2" w16cid:durableId="1236210111">
    <w:abstractNumId w:val="6"/>
  </w:num>
  <w:num w:numId="3" w16cid:durableId="558633137">
    <w:abstractNumId w:val="3"/>
  </w:num>
  <w:num w:numId="4" w16cid:durableId="1634483067">
    <w:abstractNumId w:val="8"/>
  </w:num>
  <w:num w:numId="5" w16cid:durableId="1690644936">
    <w:abstractNumId w:val="4"/>
  </w:num>
  <w:num w:numId="6" w16cid:durableId="186452851">
    <w:abstractNumId w:val="0"/>
  </w:num>
  <w:num w:numId="7" w16cid:durableId="1734236565">
    <w:abstractNumId w:val="7"/>
  </w:num>
  <w:num w:numId="8" w16cid:durableId="1054428211">
    <w:abstractNumId w:val="5"/>
  </w:num>
  <w:num w:numId="9" w16cid:durableId="903763536">
    <w:abstractNumId w:val="9"/>
  </w:num>
  <w:num w:numId="10" w16cid:durableId="1811896071">
    <w:abstractNumId w:val="10"/>
  </w:num>
  <w:num w:numId="11" w16cid:durableId="68429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DF0"/>
    <w:rsid w:val="000477BD"/>
    <w:rsid w:val="000B66A1"/>
    <w:rsid w:val="0024611F"/>
    <w:rsid w:val="002548A5"/>
    <w:rsid w:val="002B6A3F"/>
    <w:rsid w:val="0034594A"/>
    <w:rsid w:val="00395DF0"/>
    <w:rsid w:val="0039659A"/>
    <w:rsid w:val="003D65EA"/>
    <w:rsid w:val="00413087"/>
    <w:rsid w:val="00417188"/>
    <w:rsid w:val="004175F9"/>
    <w:rsid w:val="004577F2"/>
    <w:rsid w:val="00481DC4"/>
    <w:rsid w:val="0049369F"/>
    <w:rsid w:val="004D2DDB"/>
    <w:rsid w:val="004F29EB"/>
    <w:rsid w:val="00517B26"/>
    <w:rsid w:val="0056038D"/>
    <w:rsid w:val="00573B93"/>
    <w:rsid w:val="0058101F"/>
    <w:rsid w:val="005833A1"/>
    <w:rsid w:val="005C3D8D"/>
    <w:rsid w:val="007839CE"/>
    <w:rsid w:val="007A2C79"/>
    <w:rsid w:val="007A72B0"/>
    <w:rsid w:val="007F684C"/>
    <w:rsid w:val="0081391D"/>
    <w:rsid w:val="00830F79"/>
    <w:rsid w:val="0083465A"/>
    <w:rsid w:val="00886058"/>
    <w:rsid w:val="009363EA"/>
    <w:rsid w:val="00940F64"/>
    <w:rsid w:val="009E6E44"/>
    <w:rsid w:val="00A4424A"/>
    <w:rsid w:val="00AC3299"/>
    <w:rsid w:val="00B34723"/>
    <w:rsid w:val="00B370D3"/>
    <w:rsid w:val="00B46604"/>
    <w:rsid w:val="00BA2839"/>
    <w:rsid w:val="00BF3FB5"/>
    <w:rsid w:val="00BF59D5"/>
    <w:rsid w:val="00C27296"/>
    <w:rsid w:val="00CB65ED"/>
    <w:rsid w:val="00D74912"/>
    <w:rsid w:val="00E86832"/>
    <w:rsid w:val="00E9705D"/>
    <w:rsid w:val="00ED11FC"/>
    <w:rsid w:val="00ED23C6"/>
    <w:rsid w:val="00F55208"/>
    <w:rsid w:val="00FA12D2"/>
    <w:rsid w:val="00FD38D6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4E511"/>
  <w15:docId w15:val="{D714B20C-6B20-4F3D-B622-8A6BEA3A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Nagwek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Nagwek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Nagwek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Nagwek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Nagwek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rPr>
      <w:sz w:val="56"/>
      <w:szCs w:val="56"/>
    </w:rPr>
  </w:style>
  <w:style w:type="paragraph" w:customStyle="1" w:styleId="Pogrubienie1">
    <w:name w:val="Pogrubienie1"/>
    <w:qFormat/>
    <w:rPr>
      <w:b/>
      <w:bCs/>
    </w:rPr>
  </w:style>
  <w:style w:type="paragraph" w:styleId="Akapitzlist">
    <w:name w:val="List Paragraph"/>
    <w:qFormat/>
  </w:style>
  <w:style w:type="character" w:styleId="Hipercze">
    <w:name w:val="Hyperlink"/>
    <w:uiPriority w:val="99"/>
    <w:unhideWhenUsed/>
    <w:rPr>
      <w:color w:val="0563C1"/>
      <w:u w:val="single"/>
    </w:rPr>
  </w:style>
  <w:style w:type="character" w:styleId="Odwoanieprzypisudolnego">
    <w:name w:val="footnote reference"/>
    <w:uiPriority w:val="99"/>
    <w:semiHidden/>
    <w:unhideWhenUsed/>
    <w:rPr>
      <w:vertAlign w:val="superscript"/>
    </w:rPr>
  </w:style>
  <w:style w:type="paragraph" w:styleId="Tekstprzypisudolnego">
    <w:name w:val="footnote text"/>
    <w:link w:val="TekstprzypisudolnegoZnak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semiHidden/>
    <w:unhideWhenUsed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272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296"/>
  </w:style>
  <w:style w:type="paragraph" w:styleId="Stopka">
    <w:name w:val="footer"/>
    <w:basedOn w:val="Normalny"/>
    <w:link w:val="StopkaZnak"/>
    <w:uiPriority w:val="99"/>
    <w:unhideWhenUsed/>
    <w:rsid w:val="00C272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859E5-A7D9-489F-AA90-2FCAAF400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3222</Words>
  <Characters>19336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Łoboda, Justyna</cp:lastModifiedBy>
  <cp:revision>2</cp:revision>
  <dcterms:created xsi:type="dcterms:W3CDTF">2025-03-17T10:27:00Z</dcterms:created>
  <dcterms:modified xsi:type="dcterms:W3CDTF">2025-03-17T10:27:00Z</dcterms:modified>
</cp:coreProperties>
</file>