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A3A12" w14:textId="77777777" w:rsidR="00EB2932" w:rsidRDefault="00EB2932"/>
    <w:p w14:paraId="34A2AE6A" w14:textId="77777777" w:rsidR="00EB2932" w:rsidRDefault="00000000">
      <w:pPr>
        <w:jc w:val="center"/>
      </w:pPr>
      <w:r>
        <w:rPr>
          <w:rFonts w:ascii="Calibri" w:eastAsia="Calibri" w:hAnsi="Calibri" w:cs="Calibri"/>
        </w:rPr>
        <w:t xml:space="preserve"> </w:t>
      </w:r>
    </w:p>
    <w:p w14:paraId="6009E53C" w14:textId="77777777" w:rsidR="00EB2932" w:rsidRDefault="00000000">
      <w:pPr>
        <w:jc w:val="center"/>
      </w:pPr>
      <w:r>
        <w:rPr>
          <w:rFonts w:ascii="Calibri" w:eastAsia="Calibri" w:hAnsi="Calibri" w:cs="Calibri"/>
          <w:b/>
          <w:bCs/>
          <w:sz w:val="36"/>
          <w:szCs w:val="36"/>
        </w:rPr>
        <w:t>INFORMACJA POKONTROLNA</w:t>
      </w:r>
    </w:p>
    <w:p w14:paraId="76AC08A2" w14:textId="77777777" w:rsidR="00EB2932" w:rsidRDefault="00000000">
      <w:pPr>
        <w:jc w:val="center"/>
      </w:pPr>
      <w:r>
        <w:rPr>
          <w:rFonts w:ascii="Calibri" w:eastAsia="Calibri" w:hAnsi="Calibri" w:cs="Calibri"/>
          <w:b/>
          <w:bCs/>
          <w:sz w:val="36"/>
          <w:szCs w:val="36"/>
        </w:rPr>
        <w:t>FESW.02.05-IZ.00-0112/23-001-INF</w:t>
      </w:r>
    </w:p>
    <w:p w14:paraId="40D426E3" w14:textId="77777777" w:rsidR="00EB2932" w:rsidRDefault="00000000">
      <w:pPr>
        <w:spacing w:after="90"/>
        <w:jc w:val="center"/>
      </w:pPr>
      <w:r>
        <w:rPr>
          <w:rFonts w:ascii="Calibri" w:eastAsia="Calibri" w:hAnsi="Calibri" w:cs="Calibri"/>
        </w:rPr>
        <w:t xml:space="preserve"> </w:t>
      </w:r>
    </w:p>
    <w:p w14:paraId="25E4AC02" w14:textId="77777777" w:rsidR="00EB2932" w:rsidRDefault="00000000">
      <w:pPr>
        <w:spacing w:after="90"/>
        <w:jc w:val="center"/>
      </w:pPr>
      <w:r>
        <w:rPr>
          <w:rFonts w:ascii="Calibri" w:eastAsia="Calibri" w:hAnsi="Calibri" w:cs="Calibri"/>
        </w:rPr>
        <w:t xml:space="preserve"> </w:t>
      </w:r>
    </w:p>
    <w:p w14:paraId="50A77E86" w14:textId="77777777" w:rsidR="00EB2932" w:rsidRDefault="00000000">
      <w:pPr>
        <w:spacing w:after="150" w:line="276" w:lineRule="auto"/>
      </w:pPr>
      <w:r>
        <w:rPr>
          <w:rFonts w:ascii="Calibri" w:eastAsia="Calibri" w:hAnsi="Calibri" w:cs="Calibri"/>
          <w:b/>
          <w:bCs/>
          <w:sz w:val="28"/>
          <w:szCs w:val="28"/>
        </w:rPr>
        <w:t>Informacje wstępne</w:t>
      </w:r>
    </w:p>
    <w:p w14:paraId="44ADC48E" w14:textId="77777777" w:rsidR="00EB2932"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EB2932" w14:paraId="2A03B597"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95A4850" w14:textId="77777777" w:rsidR="00EB2932"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794FEE6" w14:textId="77777777" w:rsidR="00EB2932" w:rsidRDefault="00000000">
            <w:pPr>
              <w:spacing w:after="125"/>
            </w:pPr>
            <w:r>
              <w:rPr>
                <w:rFonts w:ascii="Calibri" w:eastAsia="Calibri" w:hAnsi="Calibri" w:cs="Calibri"/>
                <w:sz w:val="22"/>
                <w:szCs w:val="22"/>
              </w:rPr>
              <w:t>FESW.02.05-IZ.00-0112/23-001</w:t>
            </w:r>
          </w:p>
        </w:tc>
      </w:tr>
      <w:tr w:rsidR="00EB2932" w14:paraId="08742E39"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B5A3B64" w14:textId="77777777" w:rsidR="00EB2932"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FA56DDA" w14:textId="77777777" w:rsidR="00EB2932" w:rsidRDefault="00000000">
            <w:pPr>
              <w:spacing w:after="125"/>
            </w:pPr>
            <w:r>
              <w:rPr>
                <w:rFonts w:ascii="Calibri" w:eastAsia="Calibri" w:hAnsi="Calibri" w:cs="Calibri"/>
                <w:sz w:val="22"/>
                <w:szCs w:val="22"/>
              </w:rPr>
              <w:t>FESW.02.05-IZ.00-0112/23</w:t>
            </w:r>
          </w:p>
        </w:tc>
      </w:tr>
      <w:tr w:rsidR="00EB2932" w14:paraId="1BFDEF9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C1DF514" w14:textId="77777777" w:rsidR="00EB2932"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44FFF31" w14:textId="77777777" w:rsidR="00EB2932" w:rsidRDefault="00000000">
            <w:pPr>
              <w:spacing w:after="125"/>
            </w:pPr>
            <w:r>
              <w:rPr>
                <w:rFonts w:ascii="Calibri" w:eastAsia="Calibri" w:hAnsi="Calibri" w:cs="Calibri"/>
                <w:sz w:val="22"/>
                <w:szCs w:val="22"/>
              </w:rPr>
              <w:t>Zakup samochodu ratowniczo-gaśniczego dla Ochotniczej Straży Pożarnej w Sorbinie wraz z wyposażeniem jednostki</w:t>
            </w:r>
          </w:p>
        </w:tc>
      </w:tr>
    </w:tbl>
    <w:p w14:paraId="77DE3AB1" w14:textId="77777777" w:rsidR="00EB2932" w:rsidRDefault="00000000">
      <w:pPr>
        <w:spacing w:after="240" w:line="276" w:lineRule="auto"/>
        <w:jc w:val="center"/>
      </w:pPr>
      <w:r>
        <w:rPr>
          <w:rFonts w:ascii="Calibri" w:eastAsia="Calibri" w:hAnsi="Calibri" w:cs="Calibri"/>
          <w:sz w:val="1"/>
          <w:szCs w:val="1"/>
        </w:rPr>
        <w:t xml:space="preserve"> </w:t>
      </w:r>
    </w:p>
    <w:p w14:paraId="237E7E48" w14:textId="77777777" w:rsidR="00EB2932"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2599"/>
      </w:tblGrid>
      <w:tr w:rsidR="00EB2932" w14:paraId="190EC10B"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6BF4BE0" w14:textId="77777777" w:rsidR="00EB2932"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3CEA14C" w14:textId="77777777" w:rsidR="00EB2932" w:rsidRDefault="00000000">
            <w:pPr>
              <w:spacing w:after="125"/>
            </w:pPr>
            <w:r>
              <w:rPr>
                <w:rFonts w:ascii="Calibri" w:eastAsia="Calibri" w:hAnsi="Calibri" w:cs="Calibri"/>
                <w:sz w:val="22"/>
                <w:szCs w:val="22"/>
              </w:rPr>
              <w:t>6631257935</w:t>
            </w:r>
          </w:p>
        </w:tc>
      </w:tr>
      <w:tr w:rsidR="00EB2932" w14:paraId="082549B2"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6109411" w14:textId="77777777" w:rsidR="00EB2932"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50D3E8C" w14:textId="77777777" w:rsidR="00EB2932" w:rsidRDefault="00000000">
            <w:pPr>
              <w:spacing w:after="125"/>
            </w:pPr>
            <w:r>
              <w:rPr>
                <w:rFonts w:ascii="Calibri" w:eastAsia="Calibri" w:hAnsi="Calibri" w:cs="Calibri"/>
                <w:sz w:val="22"/>
                <w:szCs w:val="22"/>
              </w:rPr>
              <w:t>Gmina Bliżyn</w:t>
            </w:r>
          </w:p>
        </w:tc>
      </w:tr>
      <w:tr w:rsidR="00EB2932" w14:paraId="66A1BB11"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988D40F" w14:textId="77777777" w:rsidR="00EB2932"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13C053D" w14:textId="77777777" w:rsidR="00EB2932" w:rsidRDefault="00000000">
            <w:pPr>
              <w:spacing w:after="125"/>
            </w:pPr>
            <w:r>
              <w:rPr>
                <w:rFonts w:ascii="Calibri" w:eastAsia="Calibri" w:hAnsi="Calibri" w:cs="Calibri"/>
                <w:sz w:val="22"/>
                <w:szCs w:val="22"/>
              </w:rPr>
              <w:t xml:space="preserve">Bliżyn 26-120, Kościuszki 79a </w:t>
            </w:r>
          </w:p>
        </w:tc>
      </w:tr>
    </w:tbl>
    <w:p w14:paraId="65926712" w14:textId="77777777" w:rsidR="00EB2932" w:rsidRDefault="00000000">
      <w:pPr>
        <w:spacing w:after="240" w:line="276" w:lineRule="auto"/>
        <w:jc w:val="center"/>
      </w:pPr>
      <w:r>
        <w:rPr>
          <w:rFonts w:ascii="Calibri" w:eastAsia="Calibri" w:hAnsi="Calibri" w:cs="Calibri"/>
          <w:sz w:val="1"/>
          <w:szCs w:val="1"/>
        </w:rPr>
        <w:t xml:space="preserve"> </w:t>
      </w:r>
    </w:p>
    <w:p w14:paraId="3C890CF5" w14:textId="77777777" w:rsidR="00EB2932"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EB2932" w14:paraId="2CEB12F8"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0C2F0A9" w14:textId="77777777" w:rsidR="00EB2932"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197858D" w14:textId="77777777" w:rsidR="00EB2932" w:rsidRDefault="00000000">
            <w:pPr>
              <w:spacing w:after="125"/>
            </w:pPr>
            <w:r>
              <w:rPr>
                <w:rFonts w:ascii="Calibri" w:eastAsia="Calibri" w:hAnsi="Calibri" w:cs="Calibri"/>
                <w:sz w:val="22"/>
                <w:szCs w:val="22"/>
              </w:rPr>
              <w:t>Planowa</w:t>
            </w:r>
          </w:p>
        </w:tc>
      </w:tr>
      <w:tr w:rsidR="00EB2932" w14:paraId="2BF4B998"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1437608" w14:textId="77777777" w:rsidR="00EB2932"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413F041" w14:textId="77777777" w:rsidR="00EB2932" w:rsidRDefault="00000000">
            <w:pPr>
              <w:spacing w:after="125"/>
            </w:pPr>
            <w:r>
              <w:rPr>
                <w:rFonts w:ascii="Calibri" w:eastAsia="Calibri" w:hAnsi="Calibri" w:cs="Calibri"/>
                <w:sz w:val="22"/>
                <w:szCs w:val="22"/>
              </w:rPr>
              <w:t>Dokumentacji</w:t>
            </w:r>
          </w:p>
        </w:tc>
      </w:tr>
      <w:tr w:rsidR="00EB2932" w14:paraId="603DCB5A"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680B6BC" w14:textId="77777777" w:rsidR="00EB2932"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2EF452D" w14:textId="77777777" w:rsidR="00EB2932" w:rsidRDefault="00000000">
            <w:pPr>
              <w:spacing w:after="125"/>
            </w:pPr>
            <w:r>
              <w:rPr>
                <w:rFonts w:ascii="Calibri" w:eastAsia="Calibri" w:hAnsi="Calibri" w:cs="Calibri"/>
                <w:sz w:val="22"/>
                <w:szCs w:val="22"/>
              </w:rPr>
              <w:t>Na zakończenie, Zamówień publicznych</w:t>
            </w:r>
          </w:p>
        </w:tc>
      </w:tr>
      <w:tr w:rsidR="00EB2932" w14:paraId="64544FE3"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DAF2D36" w14:textId="77777777" w:rsidR="00EB2932"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4665194" w14:textId="77777777" w:rsidR="00EB2932" w:rsidRDefault="00000000">
            <w:pPr>
              <w:spacing w:after="125"/>
            </w:pPr>
            <w:r>
              <w:rPr>
                <w:rFonts w:ascii="Calibri" w:eastAsia="Calibri" w:hAnsi="Calibri" w:cs="Calibri"/>
                <w:sz w:val="22"/>
                <w:szCs w:val="22"/>
              </w:rPr>
              <w:t>Robert Gmyr, Małgorzata Kowalczyk</w:t>
            </w:r>
          </w:p>
        </w:tc>
      </w:tr>
      <w:tr w:rsidR="00EB2932" w14:paraId="569C1745"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189AF5A" w14:textId="77777777" w:rsidR="00EB2932"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A18DB25" w14:textId="77777777" w:rsidR="00EB2932" w:rsidRDefault="00000000">
            <w:pPr>
              <w:spacing w:after="125"/>
            </w:pPr>
            <w:r>
              <w:rPr>
                <w:rFonts w:ascii="Calibri" w:eastAsia="Calibri" w:hAnsi="Calibri" w:cs="Calibri"/>
                <w:sz w:val="22"/>
                <w:szCs w:val="22"/>
              </w:rPr>
              <w:t>EFRR-VIII Kontrola zamówień publicznych na dokumentach oraz Kontrola na zakończenie projektu - ścieżka audytu</w:t>
            </w:r>
          </w:p>
        </w:tc>
      </w:tr>
      <w:tr w:rsidR="00EB2932" w14:paraId="199F8FB3"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D35A36F" w14:textId="77777777" w:rsidR="00EB2932"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DCBAC58" w14:textId="77777777" w:rsidR="00EB2932" w:rsidRDefault="00000000">
            <w:pPr>
              <w:spacing w:after="125"/>
            </w:pPr>
            <w:r>
              <w:rPr>
                <w:rFonts w:ascii="Calibri" w:eastAsia="Calibri" w:hAnsi="Calibri" w:cs="Calibri"/>
                <w:sz w:val="22"/>
                <w:szCs w:val="22"/>
              </w:rPr>
              <w:t>Wersja 1</w:t>
            </w:r>
          </w:p>
        </w:tc>
      </w:tr>
      <w:tr w:rsidR="00EB2932" w14:paraId="27CAEB69"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95896CD" w14:textId="77777777" w:rsidR="00EB2932"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69E08F7" w14:textId="77777777" w:rsidR="00EB2932" w:rsidRDefault="00000000">
            <w:pPr>
              <w:spacing w:after="125"/>
            </w:pPr>
            <w:r>
              <w:rPr>
                <w:rFonts w:ascii="Calibri" w:eastAsia="Calibri" w:hAnsi="Calibri" w:cs="Calibri"/>
                <w:sz w:val="22"/>
                <w:szCs w:val="22"/>
              </w:rPr>
              <w:t>2025-02-05 - 2025-02-05</w:t>
            </w:r>
          </w:p>
        </w:tc>
      </w:tr>
      <w:tr w:rsidR="00EB2932" w14:paraId="385D5DD9"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EB5E267" w14:textId="77777777" w:rsidR="00EB2932"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2BB594B" w14:textId="77777777" w:rsidR="00EB2932" w:rsidRDefault="00000000">
            <w:pPr>
              <w:spacing w:after="125"/>
            </w:pPr>
            <w:r>
              <w:rPr>
                <w:rFonts w:ascii="Calibri" w:eastAsia="Calibri" w:hAnsi="Calibri" w:cs="Calibri"/>
                <w:sz w:val="22"/>
                <w:szCs w:val="22"/>
              </w:rPr>
              <w:t>2001-02-05</w:t>
            </w:r>
          </w:p>
        </w:tc>
      </w:tr>
      <w:tr w:rsidR="00EB2932" w14:paraId="17F00195"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0E6323C" w14:textId="77777777" w:rsidR="00EB2932"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A2210EC" w14:textId="77777777" w:rsidR="00EB2932" w:rsidRDefault="00000000">
            <w:pPr>
              <w:spacing w:after="125"/>
            </w:pPr>
            <w:r>
              <w:rPr>
                <w:rFonts w:ascii="Calibri" w:eastAsia="Calibri" w:hAnsi="Calibri" w:cs="Calibri"/>
                <w:sz w:val="22"/>
                <w:szCs w:val="22"/>
              </w:rPr>
              <w:t>Urząd Marszałkowski Województwa Świętokrzyskiego</w:t>
            </w:r>
          </w:p>
        </w:tc>
      </w:tr>
      <w:tr w:rsidR="00EB2932" w14:paraId="6E182953"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D796E6B" w14:textId="77777777" w:rsidR="00EB2932"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68DEF09" w14:textId="77777777" w:rsidR="00EB2932" w:rsidRDefault="00000000">
            <w:pPr>
              <w:spacing w:after="125"/>
            </w:pPr>
            <w:r>
              <w:rPr>
                <w:rFonts w:ascii="Calibri" w:eastAsia="Calibri" w:hAnsi="Calibri" w:cs="Calibri"/>
                <w:sz w:val="22"/>
                <w:szCs w:val="22"/>
              </w:rPr>
              <w:t>Gmina Bliżyn  - NIP: 6631257935</w:t>
            </w:r>
          </w:p>
        </w:tc>
      </w:tr>
      <w:tr w:rsidR="00EB2932" w14:paraId="289A7973"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FF63510" w14:textId="77777777" w:rsidR="00EB2932"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35E6D79" w14:textId="77777777" w:rsidR="00EB2932" w:rsidRDefault="00000000">
            <w:pPr>
              <w:spacing w:after="125"/>
            </w:pPr>
            <w:r>
              <w:rPr>
                <w:rFonts w:ascii="Calibri" w:eastAsia="Calibri" w:hAnsi="Calibri" w:cs="Calibri"/>
                <w:sz w:val="22"/>
                <w:szCs w:val="22"/>
              </w:rPr>
              <w:t>Urząd Marszałkowski Województwa Świętokrzyskiego, Departament Wdrażania Europejskiego Funduszu Rozwoju Regionalnego, EFRR-VIII.432.45.1.2025</w:t>
            </w:r>
          </w:p>
        </w:tc>
      </w:tr>
      <w:tr w:rsidR="00EB2932" w14:paraId="65C72993"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931F6FC" w14:textId="77777777" w:rsidR="00EB2932"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CDD02F5" w14:textId="77777777" w:rsidR="00EB2932" w:rsidRDefault="00EB2932">
            <w:pPr>
              <w:spacing w:after="125"/>
            </w:pPr>
          </w:p>
        </w:tc>
      </w:tr>
    </w:tbl>
    <w:p w14:paraId="2492CB90" w14:textId="77777777" w:rsidR="00EB2932"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06"/>
        <w:gridCol w:w="3005"/>
        <w:gridCol w:w="3005"/>
      </w:tblGrid>
      <w:tr w:rsidR="00EB2932" w14:paraId="1746D484" w14:textId="77777777">
        <w:tc>
          <w:tcPr>
            <w:tcW w:w="3033" w:type="dxa"/>
            <w:shd w:val="clear" w:color="auto" w:fill="F2F2F2"/>
            <w:tcMar>
              <w:top w:w="0" w:type="dxa"/>
              <w:left w:w="0" w:type="dxa"/>
              <w:bottom w:w="0" w:type="dxa"/>
              <w:right w:w="0" w:type="dxa"/>
            </w:tcMar>
            <w:vAlign w:val="center"/>
          </w:tcPr>
          <w:p w14:paraId="2E982104" w14:textId="77777777" w:rsidR="00EB2932"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1D3757CB" w14:textId="77777777" w:rsidR="00EB2932"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6F2FC934" w14:textId="77777777" w:rsidR="00EB2932" w:rsidRDefault="00000000">
            <w:pPr>
              <w:jc w:val="center"/>
            </w:pPr>
            <w:r>
              <w:rPr>
                <w:rFonts w:ascii="Calibri" w:eastAsia="Calibri" w:hAnsi="Calibri" w:cs="Calibri"/>
                <w:b/>
                <w:bCs/>
              </w:rPr>
              <w:t>Kontrakty</w:t>
            </w:r>
          </w:p>
        </w:tc>
      </w:tr>
      <w:tr w:rsidR="00EB2932" w14:paraId="7B881D77" w14:textId="77777777">
        <w:tc>
          <w:tcPr>
            <w:tcW w:w="3033" w:type="dxa"/>
            <w:tcMar>
              <w:top w:w="0" w:type="dxa"/>
              <w:left w:w="0" w:type="dxa"/>
              <w:bottom w:w="0" w:type="dxa"/>
              <w:right w:w="0" w:type="dxa"/>
            </w:tcMar>
          </w:tcPr>
          <w:p w14:paraId="135392EA" w14:textId="77777777" w:rsidR="00EB2932" w:rsidRDefault="00000000">
            <w:r>
              <w:rPr>
                <w:rFonts w:ascii="Calibri" w:eastAsia="Calibri" w:hAnsi="Calibri" w:cs="Calibri"/>
              </w:rPr>
              <w:lastRenderedPageBreak/>
              <w:t xml:space="preserve">OJ S 110/2024 </w:t>
            </w:r>
          </w:p>
        </w:tc>
        <w:tc>
          <w:tcPr>
            <w:tcW w:w="3033" w:type="dxa"/>
            <w:tcMar>
              <w:top w:w="0" w:type="dxa"/>
              <w:left w:w="0" w:type="dxa"/>
              <w:bottom w:w="0" w:type="dxa"/>
              <w:right w:w="0" w:type="dxa"/>
            </w:tcMar>
          </w:tcPr>
          <w:p w14:paraId="0837CF03" w14:textId="77777777" w:rsidR="00EB2932" w:rsidRDefault="00000000">
            <w:r>
              <w:rPr>
                <w:rFonts w:ascii="Calibri" w:eastAsia="Calibri" w:hAnsi="Calibri" w:cs="Calibri"/>
              </w:rPr>
              <w:t>Zakup samochodów dla OSP Gminy Bliżyn</w:t>
            </w:r>
          </w:p>
        </w:tc>
        <w:tc>
          <w:tcPr>
            <w:tcW w:w="3033" w:type="dxa"/>
            <w:tcMar>
              <w:top w:w="0" w:type="dxa"/>
              <w:left w:w="0" w:type="dxa"/>
              <w:bottom w:w="0" w:type="dxa"/>
              <w:right w:w="0" w:type="dxa"/>
            </w:tcMar>
          </w:tcPr>
          <w:p w14:paraId="600D5BD0" w14:textId="77777777" w:rsidR="00EB2932" w:rsidRDefault="00000000">
            <w:r>
              <w:rPr>
                <w:rFonts w:ascii="Calibri" w:eastAsia="Calibri" w:hAnsi="Calibri" w:cs="Calibri"/>
              </w:rPr>
              <w:t xml:space="preserve">PP.5543.5.2024 </w:t>
            </w:r>
          </w:p>
        </w:tc>
      </w:tr>
    </w:tbl>
    <w:p w14:paraId="2FDF5571" w14:textId="77777777" w:rsidR="00EB2932"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EB2932" w14:paraId="334E9D54"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5DDA998" w14:textId="77777777" w:rsidR="00EB2932"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3BFE204" w14:textId="77777777" w:rsidR="00EB2932" w:rsidRDefault="00000000">
            <w:pPr>
              <w:spacing w:after="125"/>
            </w:pPr>
            <w:r>
              <w:rPr>
                <w:rFonts w:ascii="Calibri" w:eastAsia="Calibri" w:hAnsi="Calibri" w:cs="Calibri"/>
                <w:sz w:val="22"/>
                <w:szCs w:val="22"/>
              </w:rPr>
              <w:t>FESW.02.05-IZ.00-0112/23-001, FESW.02.05-IZ.00-0112/23-002, FESW.02.05-IZ.00-0112/23-003, FESW.02.05-IZ.00-0112/23-004</w:t>
            </w:r>
          </w:p>
        </w:tc>
      </w:tr>
    </w:tbl>
    <w:p w14:paraId="69F66C3D" w14:textId="77777777" w:rsidR="00EB2932" w:rsidRDefault="00000000">
      <w:pPr>
        <w:spacing w:before="350" w:after="120" w:line="276" w:lineRule="auto"/>
      </w:pPr>
      <w:r>
        <w:rPr>
          <w:rFonts w:ascii="Calibri" w:eastAsia="Calibri" w:hAnsi="Calibri" w:cs="Calibri"/>
          <w:b/>
          <w:bCs/>
          <w:sz w:val="28"/>
          <w:szCs w:val="28"/>
        </w:rPr>
        <w:t>1. Wykaz skrótów</w:t>
      </w:r>
    </w:p>
    <w:p w14:paraId="2DA3605D" w14:textId="77777777" w:rsidR="00EB2932" w:rsidRDefault="00000000">
      <w:r>
        <w:rPr>
          <w:rFonts w:ascii="Calibri" w:eastAsia="Calibri" w:hAnsi="Calibri" w:cs="Calibri"/>
          <w:sz w:val="22"/>
          <w:szCs w:val="22"/>
        </w:rPr>
        <w:t xml:space="preserve">1. IZ FEŚ  - Instytucja Zarządzająca programem regionalnym Fundusze Europejskie dla Świętokrzyskiego 2021-2027 </w:t>
      </w:r>
      <w:r>
        <w:rPr>
          <w:rFonts w:ascii="Calibri" w:eastAsia="Calibri" w:hAnsi="Calibri" w:cs="Calibri"/>
          <w:sz w:val="22"/>
          <w:szCs w:val="22"/>
        </w:rPr>
        <w:br/>
        <w:t xml:space="preserve">2.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 Ustawa z dnia 11 września 2019 r. – Prawo zamówień publicznych (</w:t>
      </w:r>
      <w:proofErr w:type="spellStart"/>
      <w:r>
        <w:rPr>
          <w:rFonts w:ascii="Calibri" w:eastAsia="Calibri" w:hAnsi="Calibri" w:cs="Calibri"/>
          <w:sz w:val="22"/>
          <w:szCs w:val="22"/>
        </w:rPr>
        <w:t>t.j</w:t>
      </w:r>
      <w:proofErr w:type="spellEnd"/>
      <w:r>
        <w:rPr>
          <w:rFonts w:ascii="Calibri" w:eastAsia="Calibri" w:hAnsi="Calibri" w:cs="Calibri"/>
          <w:sz w:val="22"/>
          <w:szCs w:val="22"/>
        </w:rPr>
        <w:t xml:space="preserve">. Dz. U. z 2022 r. poz. 1710 ze zm.) </w:t>
      </w:r>
      <w:r>
        <w:rPr>
          <w:rFonts w:ascii="Calibri" w:eastAsia="Calibri" w:hAnsi="Calibri" w:cs="Calibri"/>
          <w:sz w:val="22"/>
          <w:szCs w:val="22"/>
        </w:rPr>
        <w:br/>
        <w:t>3. Ustawa wdrożeniowa  - Ustawa z dnia 28 kwietnia 2022 r. O zasadach realizacji zadań finansowanych ze środków europejskich w perspektywie finansowej 2021 - 2027, ( Dz. U. 2022 poz. 1079 )</w:t>
      </w:r>
    </w:p>
    <w:p w14:paraId="6FB4A174" w14:textId="77777777" w:rsidR="00EB2932" w:rsidRDefault="00000000">
      <w:pPr>
        <w:spacing w:before="360" w:after="80" w:line="276" w:lineRule="auto"/>
      </w:pPr>
      <w:r>
        <w:rPr>
          <w:rFonts w:ascii="Calibri" w:eastAsia="Calibri" w:hAnsi="Calibri" w:cs="Calibri"/>
          <w:b/>
          <w:bCs/>
          <w:sz w:val="28"/>
          <w:szCs w:val="28"/>
        </w:rPr>
        <w:t>2. Podstawa prawna</w:t>
      </w:r>
    </w:p>
    <w:p w14:paraId="7FA2DEE4" w14:textId="77777777" w:rsidR="00EB2932" w:rsidRDefault="00000000">
      <w:pPr>
        <w:spacing w:line="276" w:lineRule="auto"/>
      </w:pPr>
      <w:r>
        <w:rPr>
          <w:rFonts w:ascii="Calibri" w:eastAsia="Calibri" w:hAnsi="Calibri" w:cs="Calibri"/>
          <w:sz w:val="22"/>
          <w:szCs w:val="22"/>
        </w:rPr>
        <w:t>Art. 24 ust.1 pkt 1 i art. 25 ust.1 ustawy z dnia 28 kwietnia 2022 r. o zasadach realizacji zadań finansowanych ze środków europejskich w perspektywie finansowej 2021-2027 (Dz. U. z 2022 r., poz. 1079).</w:t>
      </w:r>
    </w:p>
    <w:p w14:paraId="264DC57E" w14:textId="77777777" w:rsidR="00EB2932" w:rsidRDefault="00000000">
      <w:pPr>
        <w:spacing w:before="350" w:after="70" w:line="276" w:lineRule="auto"/>
      </w:pPr>
      <w:r>
        <w:rPr>
          <w:rFonts w:ascii="Calibri" w:eastAsia="Calibri" w:hAnsi="Calibri" w:cs="Calibri"/>
          <w:b/>
          <w:bCs/>
          <w:sz w:val="28"/>
          <w:szCs w:val="28"/>
        </w:rPr>
        <w:t>3. Cel kontroli</w:t>
      </w:r>
    </w:p>
    <w:p w14:paraId="109E4593" w14:textId="77777777" w:rsidR="00EB2932" w:rsidRDefault="00000000">
      <w:pPr>
        <w:spacing w:line="276" w:lineRule="auto"/>
      </w:pPr>
      <w:r>
        <w:rPr>
          <w:rFonts w:ascii="Calibri" w:eastAsia="Calibri" w:hAnsi="Calibri" w:cs="Calibri"/>
          <w:sz w:val="22"/>
          <w:szCs w:val="22"/>
        </w:rPr>
        <w:t>Weryfikacja dokumentów w zakresie prawidłowości przeprowadzenia przez Beneficjenta właściwych procedur dotyczących udzielania zamówień publicznych w ramach realizacji projektu nr FESW.02.05-IZ.00-0112/23 pn.: „Zakup samochodu ratowniczo-gaśniczego dla Ochotniczej Straży Pożarnej w Sorbinie wraz z wyposażeniem jednostki" oraz potwierdzenie zachowania ścieżki audytu w poszczególnym procesie wdrażania projektu nr FESW.02.05-IZ.00-0112/23. Okres czasu objęty kontrolą: od dnia 05.02.2025 do dnia 05.02.2025 r.</w:t>
      </w:r>
    </w:p>
    <w:p w14:paraId="22DFC0DE" w14:textId="77777777" w:rsidR="00EB2932" w:rsidRDefault="00000000">
      <w:pPr>
        <w:spacing w:before="360" w:after="70" w:line="276" w:lineRule="auto"/>
      </w:pPr>
      <w:r>
        <w:rPr>
          <w:rFonts w:ascii="Calibri" w:eastAsia="Calibri" w:hAnsi="Calibri" w:cs="Calibri"/>
          <w:b/>
          <w:bCs/>
          <w:sz w:val="28"/>
          <w:szCs w:val="28"/>
        </w:rPr>
        <w:t>4. Przedmiot kontroli</w:t>
      </w:r>
    </w:p>
    <w:p w14:paraId="7CF6BB6B" w14:textId="77777777" w:rsidR="00EB2932" w:rsidRDefault="00000000">
      <w:pPr>
        <w:spacing w:line="276" w:lineRule="auto"/>
      </w:pPr>
      <w:r>
        <w:rPr>
          <w:rFonts w:ascii="Calibri" w:eastAsia="Calibri" w:hAnsi="Calibri" w:cs="Calibri"/>
          <w:sz w:val="22"/>
          <w:szCs w:val="22"/>
        </w:rPr>
        <w:t>Przedmiotem kontroli była weryfikacja postępowania nr OJ S 110/2024 (338907-2024) oraz potwierdzenie zachowania ścieżki audytu w poszczególnym procesie wdrażania projektu nr FESW.02.05-IZ.00-0112/23.</w:t>
      </w:r>
    </w:p>
    <w:p w14:paraId="2080EF9C" w14:textId="77777777" w:rsidR="00EB2932" w:rsidRDefault="00000000">
      <w:pPr>
        <w:spacing w:before="360" w:after="80" w:line="276" w:lineRule="auto"/>
      </w:pPr>
      <w:r>
        <w:rPr>
          <w:rFonts w:ascii="Calibri" w:eastAsia="Calibri" w:hAnsi="Calibri" w:cs="Calibri"/>
          <w:b/>
          <w:bCs/>
          <w:sz w:val="28"/>
          <w:szCs w:val="28"/>
        </w:rPr>
        <w:t>5. Ustalenia i zalecenia pokontrolne</w:t>
      </w:r>
    </w:p>
    <w:p w14:paraId="0D74F157" w14:textId="77777777" w:rsidR="00EB2932" w:rsidRDefault="00000000">
      <w:pPr>
        <w:spacing w:before="180"/>
      </w:pPr>
      <w:r>
        <w:rPr>
          <w:rFonts w:ascii="Calibri" w:eastAsia="Calibri" w:hAnsi="Calibri" w:cs="Calibri"/>
          <w:b/>
          <w:bCs/>
          <w:sz w:val="26"/>
          <w:szCs w:val="26"/>
          <w:u w:val="single"/>
        </w:rPr>
        <w:t>Ustalenie nr 1.1 Zamówienia publiczne - dokumentacja</w:t>
      </w:r>
      <w:r>
        <w:rPr>
          <w:rFonts w:ascii="Calibri" w:eastAsia="Calibri" w:hAnsi="Calibri" w:cs="Calibri"/>
          <w:sz w:val="22"/>
          <w:szCs w:val="22"/>
        </w:rPr>
        <w:br/>
        <w:t>Czy Beneficjent przeprowadził postępowanie/a o udzielenie zamówienia/ń publicznego/</w:t>
      </w:r>
      <w:proofErr w:type="spellStart"/>
      <w:r>
        <w:rPr>
          <w:rFonts w:ascii="Calibri" w:eastAsia="Calibri" w:hAnsi="Calibri" w:cs="Calibri"/>
          <w:sz w:val="22"/>
          <w:szCs w:val="22"/>
        </w:rPr>
        <w:t>ych</w:t>
      </w:r>
      <w:proofErr w:type="spellEnd"/>
      <w:r>
        <w:rPr>
          <w:rFonts w:ascii="Calibri" w:eastAsia="Calibri" w:hAnsi="Calibri" w:cs="Calibri"/>
          <w:sz w:val="22"/>
          <w:szCs w:val="22"/>
        </w:rPr>
        <w:t xml:space="preserve"> zgodnie z ustawą Prawo zamówień publicznych/Wytycznymi dotyczącymi kwalifikowalności wydatków na lata 2021-2027?</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r>
      <w:r>
        <w:rPr>
          <w:rFonts w:ascii="Calibri" w:eastAsia="Calibri" w:hAnsi="Calibri" w:cs="Calibri"/>
          <w:sz w:val="22"/>
          <w:szCs w:val="22"/>
        </w:rPr>
        <w:lastRenderedPageBreak/>
        <w:t>Beneficjent w ramach realizacji projektu przeprowadził w trybie przetargu nieograniczonego określonym w art. 132 ustawy z dnia 11 września 2019 r. Prawo zamówień publicznych (</w:t>
      </w:r>
      <w:proofErr w:type="spellStart"/>
      <w:r>
        <w:rPr>
          <w:rFonts w:ascii="Calibri" w:eastAsia="Calibri" w:hAnsi="Calibri" w:cs="Calibri"/>
          <w:sz w:val="22"/>
          <w:szCs w:val="22"/>
        </w:rPr>
        <w:t>t.j</w:t>
      </w:r>
      <w:proofErr w:type="spellEnd"/>
      <w:r>
        <w:rPr>
          <w:rFonts w:ascii="Calibri" w:eastAsia="Calibri" w:hAnsi="Calibri" w:cs="Calibri"/>
          <w:sz w:val="22"/>
          <w:szCs w:val="22"/>
        </w:rPr>
        <w:t>. Dz. U. z 2022 r. poz. 1710 ze zm.), postępowanie o udzielenie zamówienia publicznego, które zostało przekazane Urzędowi Publikacji Unii Europejskiej w dniu 05.06.2024 r. oraz opublikowane w Dzienniku Urzędowym UE: OJ S 110/2024 (338907-2024) w dniu 07.06.2024 r. i dotyczyło zamówienia „Zakup samochodów dla OSP Gminy Bliżyn". Przedmiot zamówienia został podzielony na 2 części :</w:t>
      </w:r>
      <w:r>
        <w:rPr>
          <w:rFonts w:ascii="Calibri" w:eastAsia="Calibri" w:hAnsi="Calibri" w:cs="Calibri"/>
          <w:sz w:val="22"/>
          <w:szCs w:val="22"/>
        </w:rPr>
        <w:br/>
        <w:t>1) Część nr 1: „Zakup lekkiego specjalistycznego samochodu pożarniczego, sprzętu oraz</w:t>
      </w:r>
      <w:r>
        <w:rPr>
          <w:rFonts w:ascii="Calibri" w:eastAsia="Calibri" w:hAnsi="Calibri" w:cs="Calibri"/>
          <w:sz w:val="22"/>
          <w:szCs w:val="22"/>
        </w:rPr>
        <w:br/>
        <w:t>wyposażenia dla OSP Bliżyn”.  Przedmiot zamówienia na Część nr 1 jest dofinansowany w ramach projektu nr FESW.02.05-IZ.00-0097/23 pn. „Podniesienie gotowości bojowej jednostki OSP Bliżyn poprzez zakup lekkiego samochodu, sprzętu oraz wyposażenia”, w ramach Działania 2.5 „Gospodarowanie zasobami wody i przeciwdziałanie klęskom żywiołowym” programu Fundusze Europejskie dla Świętokrzyskiego 2021 – 2027.</w:t>
      </w:r>
      <w:r>
        <w:rPr>
          <w:rFonts w:ascii="Calibri" w:eastAsia="Calibri" w:hAnsi="Calibri" w:cs="Calibri"/>
          <w:sz w:val="22"/>
          <w:szCs w:val="22"/>
        </w:rPr>
        <w:br/>
        <w:t>2) Część nr 2: „Zakup średniego samochodu ratowniczo-gaśniczego wraz z wyposażeniem jednostki dla OSP Sorbin”.</w:t>
      </w:r>
      <w:r>
        <w:rPr>
          <w:rFonts w:ascii="Calibri" w:eastAsia="Calibri" w:hAnsi="Calibri" w:cs="Calibri"/>
          <w:sz w:val="22"/>
          <w:szCs w:val="22"/>
        </w:rPr>
        <w:br/>
        <w:t>Niniejsza kontrola dotyczy części 2 powyższego postępowania pn. „Zakup samochodu ratowniczo-gaśniczego dla Ochotniczej Straży Pożarnej w Sorbinie wraz z wyposażeniem jednostki”. Efektem rozstrzygnięcia postępowania było podpisanie w dniu 13.08.2024 r. Umowy nr PP.5543.5/2.2024 pomiędzy Beneficjentem Gminą Bliżyn a firmą Stolarczyk Mirosław Technologia Pożarnicza z siedzibą w Kielcach, ul. Ściegiennego 268 A, 25-116 Kielce na łączną kwotę 1. 403.980,00 zł brutto  wraz z wyposażeniem. Termin wykonania przedmiotu umowy ustalono  3 miesiące od dnia podpisania umowy. Potwierdzeniem wykonania umowy w terminie przewidzianym umową jest podpisany w dniu 29.10.2024 r. protokół odbioru samochód Renault MDB 3 D wraz z wyposażeniem. W wyniku weryfikacji dokumentacji dotyczącej ww. zamówienia Zespół Kontrolujący nie stwierdził nieprawidłowości. Postępowanie o udzielenie zamówienia zostało zweryfikowane za pomocą listy sprawdzającej stanowiącej załącznik nr 1 do Informacji Pokontrolnej.</w:t>
      </w:r>
      <w:r>
        <w:rPr>
          <w:rFonts w:ascii="Calibri" w:eastAsia="Calibri" w:hAnsi="Calibri" w:cs="Calibri"/>
          <w:sz w:val="22"/>
          <w:szCs w:val="22"/>
        </w:rPr>
        <w:br/>
        <w:t>Brak</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2.1 Ścieżka audytu</w:t>
      </w:r>
      <w:r>
        <w:rPr>
          <w:rFonts w:ascii="Calibri" w:eastAsia="Calibri" w:hAnsi="Calibri" w:cs="Calibri"/>
          <w:sz w:val="22"/>
          <w:szCs w:val="22"/>
        </w:rPr>
        <w:br/>
        <w:t>Czy IZ potwierdza kompletność złożonej do projektu dokumentacji, w tym dokumentacji w wersji elektronicznej dotyczącej wydatków ujętych we wnioskach o płatność Beneficjenta pozwalającą zapewnić właściwą ścieżkę audytu?</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Zgodnie z obowiązkiem wynikającym z art. 69 ust. 6 Rozporządzenia Parlamentu Europejskiego i Rady (UE) 2021/1060 z dnia 24.06.2021r. (Dz.U.UE.L.2021.231.159) dot. potwierdzenia zachowania ścieżki audytu w poszczególnym procesie (etapie) wdrażania projektu nr FESW.02.05-IZ.00-0112/23, IZ FEŚ potwierdza prawidłową ścieżkę audytu. Dokumenty potwierdzające zachowanie ścieżki audytu stanowią załącznik nr 2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2.1: </w:t>
      </w:r>
      <w:r>
        <w:rPr>
          <w:rFonts w:ascii="Calibri" w:eastAsia="Calibri" w:hAnsi="Calibri" w:cs="Calibri"/>
          <w:sz w:val="22"/>
          <w:szCs w:val="22"/>
        </w:rPr>
        <w:t>Brak</w:t>
      </w:r>
    </w:p>
    <w:p w14:paraId="5A5B5CE3" w14:textId="77777777" w:rsidR="00EB2932" w:rsidRDefault="00000000">
      <w:pPr>
        <w:spacing w:before="360" w:after="80" w:line="276" w:lineRule="auto"/>
      </w:pPr>
      <w:r>
        <w:rPr>
          <w:rFonts w:ascii="Calibri" w:eastAsia="Calibri" w:hAnsi="Calibri" w:cs="Calibri"/>
          <w:b/>
          <w:bCs/>
          <w:sz w:val="28"/>
          <w:szCs w:val="28"/>
        </w:rPr>
        <w:t>6. Podsumowanie kontroli</w:t>
      </w:r>
    </w:p>
    <w:p w14:paraId="7E0758D6" w14:textId="77777777" w:rsidR="00EB2932" w:rsidRDefault="00000000">
      <w:pPr>
        <w:spacing w:line="276" w:lineRule="auto"/>
      </w:pPr>
      <w:r>
        <w:rPr>
          <w:rFonts w:ascii="Calibri" w:eastAsia="Calibri" w:hAnsi="Calibri" w:cs="Calibri"/>
          <w:sz w:val="22"/>
          <w:szCs w:val="22"/>
        </w:rPr>
        <w:t>1. W wyniku weryfikacji dokumentacji dotyczącej postępowania o numerze OJ S 110/2024 (338907-2024) w ramach projektu nr FESW.02.05-IZ.00-0112/23 pn. " Zakup samochodu ratowniczo-</w:t>
      </w:r>
      <w:r>
        <w:rPr>
          <w:rFonts w:ascii="Calibri" w:eastAsia="Calibri" w:hAnsi="Calibri" w:cs="Calibri"/>
          <w:sz w:val="22"/>
          <w:szCs w:val="22"/>
        </w:rPr>
        <w:lastRenderedPageBreak/>
        <w:t>gaśniczego dla Ochotniczej Straży Pożarnej w Sorbinie wraz z wyposażeniem jednostki " nie stwierdzono nieprawidłowości.</w:t>
      </w:r>
    </w:p>
    <w:p w14:paraId="7AE80AEA" w14:textId="77777777" w:rsidR="00EB2932" w:rsidRDefault="00000000">
      <w:pPr>
        <w:spacing w:line="276" w:lineRule="auto"/>
      </w:pPr>
      <w:r>
        <w:rPr>
          <w:rFonts w:ascii="Calibri" w:eastAsia="Calibri" w:hAnsi="Calibri" w:cs="Calibri"/>
          <w:sz w:val="22"/>
          <w:szCs w:val="22"/>
        </w:rPr>
        <w:t>2. Zespół Kontrolujący potwierdza zachowanie ścieżki audytu w poszczególnym procesie (etapie) wdrażania projektu nr FESW.02.05-IZ.00-0112/23.</w:t>
      </w:r>
    </w:p>
    <w:p w14:paraId="32F7B8E8" w14:textId="77777777" w:rsidR="00EB2932" w:rsidRDefault="00000000">
      <w:pPr>
        <w:spacing w:before="360" w:after="80" w:line="276" w:lineRule="auto"/>
      </w:pPr>
      <w:r>
        <w:rPr>
          <w:rFonts w:ascii="Calibri" w:eastAsia="Calibri" w:hAnsi="Calibri" w:cs="Calibri"/>
          <w:b/>
          <w:bCs/>
          <w:sz w:val="28"/>
          <w:szCs w:val="28"/>
        </w:rPr>
        <w:t>7. Podsumowanie ustaleń finansowych</w:t>
      </w:r>
    </w:p>
    <w:p w14:paraId="647D6689" w14:textId="77777777" w:rsidR="00EB2932" w:rsidRDefault="00000000">
      <w:r>
        <w:rPr>
          <w:rFonts w:ascii="Calibri" w:eastAsia="Calibri" w:hAnsi="Calibri" w:cs="Calibri"/>
          <w:sz w:val="22"/>
          <w:szCs w:val="22"/>
        </w:rPr>
        <w:t>Nie dotyczy.</w:t>
      </w:r>
    </w:p>
    <w:p w14:paraId="39D36FD6" w14:textId="77777777" w:rsidR="00EB2932" w:rsidRDefault="00000000">
      <w:pPr>
        <w:spacing w:before="360" w:after="80" w:line="276" w:lineRule="auto"/>
      </w:pPr>
      <w:r>
        <w:rPr>
          <w:rFonts w:ascii="Calibri" w:eastAsia="Calibri" w:hAnsi="Calibri" w:cs="Calibri"/>
          <w:b/>
          <w:bCs/>
          <w:sz w:val="28"/>
          <w:szCs w:val="28"/>
        </w:rPr>
        <w:t>8. Pouczenia końcowe</w:t>
      </w:r>
    </w:p>
    <w:p w14:paraId="7F7624F4" w14:textId="77777777" w:rsidR="00EB2932" w:rsidRDefault="00000000">
      <w:pPr>
        <w:spacing w:line="276" w:lineRule="auto"/>
      </w:pPr>
      <w:r>
        <w:rPr>
          <w:rFonts w:ascii="Calibri" w:eastAsia="Calibri" w:hAnsi="Calibri" w:cs="Calibri"/>
          <w:sz w:val="22"/>
          <w:szCs w:val="22"/>
        </w:rPr>
        <w:t>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w:t>
      </w:r>
    </w:p>
    <w:p w14:paraId="72749807" w14:textId="77777777" w:rsidR="00EB2932" w:rsidRDefault="00000000">
      <w:pPr>
        <w:spacing w:line="276" w:lineRule="auto"/>
      </w:pPr>
      <w:r>
        <w:rPr>
          <w:rFonts w:ascii="Calibri" w:eastAsia="Calibri" w:hAnsi="Calibri" w:cs="Calibri"/>
          <w:sz w:val="22"/>
          <w:szCs w:val="22"/>
        </w:rPr>
        <w:t xml:space="preserve">W załączeniu przesyłam wyżej wymieniony dokument z prośbą o jego podpisanie i przekazanie w terminie 14 dni na adres </w:t>
      </w:r>
      <w:proofErr w:type="spellStart"/>
      <w:r>
        <w:rPr>
          <w:rFonts w:ascii="Calibri" w:eastAsia="Calibri" w:hAnsi="Calibri" w:cs="Calibri"/>
          <w:sz w:val="22"/>
          <w:szCs w:val="22"/>
        </w:rPr>
        <w:t>ePUAP</w:t>
      </w:r>
      <w:proofErr w:type="spellEnd"/>
      <w:r>
        <w:rPr>
          <w:rFonts w:ascii="Calibri" w:eastAsia="Calibri" w:hAnsi="Calibri" w:cs="Calibri"/>
          <w:sz w:val="22"/>
          <w:szCs w:val="22"/>
        </w:rPr>
        <w:t>/PURDE Urzędu Marszałkowskiego Województwa Świętokrzyskiego.</w:t>
      </w:r>
    </w:p>
    <w:p w14:paraId="7DF93A40" w14:textId="77777777" w:rsidR="00EB2932" w:rsidRDefault="00000000">
      <w:pPr>
        <w:spacing w:line="276" w:lineRule="auto"/>
      </w:pPr>
      <w:r>
        <w:rPr>
          <w:rFonts w:ascii="Calibri" w:eastAsia="Calibri" w:hAnsi="Calibri" w:cs="Calibri"/>
          <w:sz w:val="22"/>
          <w:szCs w:val="22"/>
        </w:rPr>
        <w:t>Niniejsza Informacja Pokontrolna zawiera 2 załączniki, które dostępne są do wglądu w siedzibie Departamentu Wdrażania Europejskiego Funduszu Rozwoju Regionalnego, ul. Sienkiewicza 63, 25-002 Kielce.</w:t>
      </w:r>
    </w:p>
    <w:p w14:paraId="5D3CB73D" w14:textId="77777777" w:rsidR="00EB2932" w:rsidRDefault="00000000">
      <w:pPr>
        <w:spacing w:before="360" w:after="80" w:line="276" w:lineRule="auto"/>
      </w:pPr>
      <w:r>
        <w:rPr>
          <w:rFonts w:ascii="Calibri" w:eastAsia="Calibri" w:hAnsi="Calibri" w:cs="Calibri"/>
          <w:b/>
          <w:bCs/>
          <w:sz w:val="28"/>
          <w:szCs w:val="28"/>
        </w:rPr>
        <w:t>9. Załączniki</w:t>
      </w:r>
    </w:p>
    <w:p w14:paraId="7D4E8117" w14:textId="77777777" w:rsidR="00EB2932" w:rsidRDefault="00000000">
      <w:pPr>
        <w:rPr>
          <w:rFonts w:ascii="Calibri" w:eastAsia="Calibri" w:hAnsi="Calibri" w:cs="Calibri"/>
          <w:i/>
          <w:iCs/>
          <w:sz w:val="22"/>
          <w:szCs w:val="22"/>
        </w:rPr>
      </w:pPr>
      <w:r>
        <w:rPr>
          <w:rFonts w:ascii="Calibri" w:eastAsia="Calibri" w:hAnsi="Calibri" w:cs="Calibri"/>
          <w:i/>
          <w:iCs/>
          <w:sz w:val="22"/>
          <w:szCs w:val="22"/>
        </w:rPr>
        <w:t>1. EFRR-VIII.19 B - Lista sprawdzająca PZP powyżej progów UE.pdf</w:t>
      </w:r>
      <w:r>
        <w:rPr>
          <w:rFonts w:ascii="Calibri" w:eastAsia="Calibri" w:hAnsi="Calibri" w:cs="Calibri"/>
          <w:i/>
          <w:iCs/>
          <w:sz w:val="22"/>
          <w:szCs w:val="22"/>
        </w:rPr>
        <w:br/>
        <w:t>2. Potwierdzenie ścieżki audytu.pdf</w:t>
      </w:r>
    </w:p>
    <w:p w14:paraId="1DA21D18" w14:textId="77777777" w:rsidR="00C46F4E" w:rsidRDefault="00C46F4E">
      <w:pPr>
        <w:rPr>
          <w:rFonts w:ascii="Calibri" w:eastAsia="Calibri" w:hAnsi="Calibri" w:cs="Calibri"/>
          <w:i/>
          <w:iCs/>
          <w:sz w:val="22"/>
          <w:szCs w:val="22"/>
        </w:rPr>
      </w:pPr>
    </w:p>
    <w:p w14:paraId="6B54DCED" w14:textId="77777777" w:rsidR="00C46F4E" w:rsidRPr="00043964" w:rsidRDefault="00C46F4E" w:rsidP="00C46F4E">
      <w:r w:rsidRPr="00043964">
        <w:t>M</w:t>
      </w:r>
      <w:r>
        <w:t>ałgorzata Kowalczyk</w:t>
      </w:r>
      <w:r w:rsidRPr="00043964">
        <w:t xml:space="preserve"> – Kierownik Zespołu Kontrolującego </w:t>
      </w:r>
    </w:p>
    <w:p w14:paraId="31AC6057" w14:textId="77777777" w:rsidR="00C46F4E" w:rsidRPr="00043964" w:rsidRDefault="00C46F4E" w:rsidP="00C46F4E">
      <w:r w:rsidRPr="00043964">
        <w:t xml:space="preserve">/zaakceptowano elektronicznie/ </w:t>
      </w:r>
    </w:p>
    <w:p w14:paraId="3CF8C757" w14:textId="77777777" w:rsidR="00C46F4E" w:rsidRDefault="00C46F4E" w:rsidP="00C46F4E"/>
    <w:p w14:paraId="2F04375D" w14:textId="77777777" w:rsidR="00C46F4E" w:rsidRPr="00043964" w:rsidRDefault="00C46F4E" w:rsidP="00C46F4E">
      <w:r>
        <w:t xml:space="preserve">Robert Gmyr - </w:t>
      </w:r>
      <w:r w:rsidRPr="00043964">
        <w:t xml:space="preserve">Członek Zespołu Kontrolującego </w:t>
      </w:r>
    </w:p>
    <w:p w14:paraId="4FCCADB2" w14:textId="77777777" w:rsidR="00C46F4E" w:rsidRPr="001B2526" w:rsidRDefault="00C46F4E" w:rsidP="00C46F4E">
      <w:r w:rsidRPr="00043964">
        <w:t>/zaakceptowano elektronicznie/</w:t>
      </w:r>
    </w:p>
    <w:p w14:paraId="7A30675E" w14:textId="77777777" w:rsidR="00C46F4E" w:rsidRDefault="00C46F4E" w:rsidP="00C46F4E"/>
    <w:p w14:paraId="2DFA7BF5" w14:textId="77777777" w:rsidR="00C46F4E" w:rsidRDefault="00C46F4E" w:rsidP="00C46F4E"/>
    <w:p w14:paraId="76521EC9" w14:textId="77777777" w:rsidR="00C46F4E" w:rsidRDefault="00C46F4E"/>
    <w:sectPr w:rsidR="00C46F4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EE791" w14:textId="77777777" w:rsidR="00C40F69" w:rsidRDefault="00C40F69">
      <w:r>
        <w:separator/>
      </w:r>
    </w:p>
  </w:endnote>
  <w:endnote w:type="continuationSeparator" w:id="0">
    <w:p w14:paraId="20A84CB8" w14:textId="77777777" w:rsidR="00C40F69" w:rsidRDefault="00C4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0E449" w14:textId="1B97C6AF" w:rsidR="00EB2932" w:rsidRDefault="00C46F4E">
    <w:pPr>
      <w:jc w:val="center"/>
    </w:pPr>
    <w:r>
      <w:rPr>
        <w:rFonts w:ascii="Calibri" w:eastAsia="Calibri" w:hAnsi="Calibri" w:cs="Calibri"/>
        <w:noProof/>
        <w:color w:val="616161"/>
        <w:sz w:val="16"/>
        <w:szCs w:val="16"/>
      </w:rPr>
      <w:drawing>
        <wp:inline distT="0" distB="0" distL="0" distR="0" wp14:anchorId="28ADF7AD" wp14:editId="350361FE">
          <wp:extent cx="5730875" cy="445135"/>
          <wp:effectExtent l="0" t="0" r="3175" b="0"/>
          <wp:docPr id="5231794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445135"/>
                  </a:xfrm>
                  <a:prstGeom prst="rect">
                    <a:avLst/>
                  </a:prstGeom>
                  <a:noFill/>
                </pic:spPr>
              </pic:pic>
            </a:graphicData>
          </a:graphic>
        </wp:inline>
      </w:drawing>
    </w:r>
    <w:r w:rsidR="00000000">
      <w:rPr>
        <w:rFonts w:ascii="Calibri" w:eastAsia="Calibri" w:hAnsi="Calibri" w:cs="Calibri"/>
        <w:color w:val="616161"/>
        <w:sz w:val="16"/>
        <w:szCs w:val="16"/>
      </w:rPr>
      <w:t xml:space="preserve">Strona: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PAGE</w:instrText>
    </w:r>
    <w:r w:rsidR="00000000">
      <w:rPr>
        <w:rFonts w:ascii="Calibri" w:eastAsia="Calibri" w:hAnsi="Calibri" w:cs="Calibri"/>
        <w:color w:val="616161"/>
        <w:sz w:val="16"/>
        <w:szCs w:val="16"/>
      </w:rPr>
      <w:fldChar w:fldCharType="separate"/>
    </w:r>
    <w:r w:rsidR="00ED70C8">
      <w:rPr>
        <w:rFonts w:ascii="Calibri" w:eastAsia="Calibri" w:hAnsi="Calibri" w:cs="Calibri"/>
        <w:noProof/>
        <w:color w:val="616161"/>
        <w:sz w:val="16"/>
        <w:szCs w:val="16"/>
      </w:rPr>
      <w:t>1</w:t>
    </w:r>
    <w:r w:rsidR="00000000">
      <w:rPr>
        <w:rFonts w:ascii="Calibri" w:eastAsia="Calibri" w:hAnsi="Calibri" w:cs="Calibri"/>
        <w:color w:val="616161"/>
        <w:sz w:val="16"/>
        <w:szCs w:val="16"/>
      </w:rPr>
      <w:fldChar w:fldCharType="end"/>
    </w:r>
    <w:r w:rsidR="00000000">
      <w:rPr>
        <w:rFonts w:ascii="Calibri" w:eastAsia="Calibri" w:hAnsi="Calibri" w:cs="Calibri"/>
        <w:color w:val="616161"/>
        <w:sz w:val="16"/>
        <w:szCs w:val="16"/>
      </w:rPr>
      <w:t xml:space="preserve"> z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NUMPAGES</w:instrText>
    </w:r>
    <w:r w:rsidR="00000000">
      <w:rPr>
        <w:rFonts w:ascii="Calibri" w:eastAsia="Calibri" w:hAnsi="Calibri" w:cs="Calibri"/>
        <w:color w:val="616161"/>
        <w:sz w:val="16"/>
        <w:szCs w:val="16"/>
      </w:rPr>
      <w:fldChar w:fldCharType="separate"/>
    </w:r>
    <w:r w:rsidR="00ED70C8">
      <w:rPr>
        <w:rFonts w:ascii="Calibri" w:eastAsia="Calibri" w:hAnsi="Calibri" w:cs="Calibri"/>
        <w:noProof/>
        <w:color w:val="616161"/>
        <w:sz w:val="16"/>
        <w:szCs w:val="16"/>
      </w:rPr>
      <w:t>2</w:t>
    </w:r>
    <w:r w:rsidR="00000000">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B7F55" w14:textId="77777777" w:rsidR="00C40F69" w:rsidRDefault="00C40F69">
      <w:r>
        <w:separator/>
      </w:r>
    </w:p>
  </w:footnote>
  <w:footnote w:type="continuationSeparator" w:id="0">
    <w:p w14:paraId="4DA5A80E" w14:textId="77777777" w:rsidR="00C40F69" w:rsidRDefault="00C40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AC467" w14:textId="77777777" w:rsidR="00EB2932" w:rsidRDefault="00000000">
    <w:pPr>
      <w:jc w:val="center"/>
    </w:pPr>
    <w:r>
      <w:rPr>
        <w:rFonts w:ascii="Arial" w:eastAsia="Arial" w:hAnsi="Arial" w:cs="Arial"/>
        <w:color w:val="616161"/>
        <w:sz w:val="16"/>
        <w:szCs w:val="16"/>
      </w:rPr>
      <w:t>FESW.02.05-IZ.00-0112/23-001</w:t>
    </w:r>
  </w:p>
  <w:p w14:paraId="348D916A" w14:textId="77777777" w:rsidR="00EB2932" w:rsidRDefault="00000000">
    <w:pPr>
      <w:jc w:val="center"/>
    </w:pPr>
    <w:r>
      <w:rPr>
        <w:rFonts w:ascii="Arial" w:eastAsia="Arial" w:hAnsi="Arial" w:cs="Arial"/>
        <w:color w:val="616161"/>
        <w:sz w:val="16"/>
        <w:szCs w:val="16"/>
      </w:rPr>
      <w:t>Utworzono 20.02.2025, 09:19:15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07320"/>
    <w:multiLevelType w:val="hybridMultilevel"/>
    <w:tmpl w:val="CD281AC8"/>
    <w:lvl w:ilvl="0" w:tplc="B0D0947C">
      <w:start w:val="1"/>
      <w:numFmt w:val="bullet"/>
      <w:lvlText w:val="●"/>
      <w:lvlJc w:val="left"/>
      <w:pPr>
        <w:ind w:left="720" w:hanging="360"/>
      </w:pPr>
    </w:lvl>
    <w:lvl w:ilvl="1" w:tplc="F3F8FFF0">
      <w:start w:val="1"/>
      <w:numFmt w:val="bullet"/>
      <w:lvlText w:val="○"/>
      <w:lvlJc w:val="left"/>
      <w:pPr>
        <w:ind w:left="1440" w:hanging="360"/>
      </w:pPr>
    </w:lvl>
    <w:lvl w:ilvl="2" w:tplc="450C3298">
      <w:start w:val="1"/>
      <w:numFmt w:val="bullet"/>
      <w:lvlText w:val="■"/>
      <w:lvlJc w:val="left"/>
      <w:pPr>
        <w:ind w:left="2160" w:hanging="360"/>
      </w:pPr>
    </w:lvl>
    <w:lvl w:ilvl="3" w:tplc="46FCA5B8">
      <w:start w:val="1"/>
      <w:numFmt w:val="bullet"/>
      <w:lvlText w:val="●"/>
      <w:lvlJc w:val="left"/>
      <w:pPr>
        <w:ind w:left="2880" w:hanging="360"/>
      </w:pPr>
    </w:lvl>
    <w:lvl w:ilvl="4" w:tplc="2400928A">
      <w:start w:val="1"/>
      <w:numFmt w:val="bullet"/>
      <w:lvlText w:val="○"/>
      <w:lvlJc w:val="left"/>
      <w:pPr>
        <w:ind w:left="3600" w:hanging="360"/>
      </w:pPr>
    </w:lvl>
    <w:lvl w:ilvl="5" w:tplc="38CA20BE">
      <w:start w:val="1"/>
      <w:numFmt w:val="bullet"/>
      <w:lvlText w:val="■"/>
      <w:lvlJc w:val="left"/>
      <w:pPr>
        <w:ind w:left="4320" w:hanging="360"/>
      </w:pPr>
    </w:lvl>
    <w:lvl w:ilvl="6" w:tplc="8E887F7E">
      <w:start w:val="1"/>
      <w:numFmt w:val="bullet"/>
      <w:lvlText w:val="●"/>
      <w:lvlJc w:val="left"/>
      <w:pPr>
        <w:ind w:left="5040" w:hanging="360"/>
      </w:pPr>
    </w:lvl>
    <w:lvl w:ilvl="7" w:tplc="AB4C2AF0">
      <w:start w:val="1"/>
      <w:numFmt w:val="bullet"/>
      <w:lvlText w:val="●"/>
      <w:lvlJc w:val="left"/>
      <w:pPr>
        <w:ind w:left="5760" w:hanging="360"/>
      </w:pPr>
    </w:lvl>
    <w:lvl w:ilvl="8" w:tplc="9CFAD066">
      <w:start w:val="1"/>
      <w:numFmt w:val="bullet"/>
      <w:lvlText w:val="●"/>
      <w:lvlJc w:val="left"/>
      <w:pPr>
        <w:ind w:left="6480" w:hanging="360"/>
      </w:pPr>
    </w:lvl>
  </w:abstractNum>
  <w:num w:numId="1" w16cid:durableId="16745275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32"/>
    <w:rsid w:val="000703D5"/>
    <w:rsid w:val="00A942D6"/>
    <w:rsid w:val="00C40F69"/>
    <w:rsid w:val="00C46F4E"/>
    <w:rsid w:val="00D65D27"/>
    <w:rsid w:val="00EB2932"/>
    <w:rsid w:val="00ED70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1CD3D"/>
  <w15:docId w15:val="{0419A9C0-DAF6-47A0-9588-8B45D502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C46F4E"/>
    <w:pPr>
      <w:tabs>
        <w:tab w:val="center" w:pos="4536"/>
        <w:tab w:val="right" w:pos="9072"/>
      </w:tabs>
    </w:pPr>
  </w:style>
  <w:style w:type="character" w:customStyle="1" w:styleId="NagwekZnak">
    <w:name w:val="Nagłówek Znak"/>
    <w:basedOn w:val="Domylnaczcionkaakapitu"/>
    <w:link w:val="Nagwek"/>
    <w:uiPriority w:val="99"/>
    <w:rsid w:val="00C46F4E"/>
  </w:style>
  <w:style w:type="paragraph" w:styleId="Stopka">
    <w:name w:val="footer"/>
    <w:basedOn w:val="Normalny"/>
    <w:link w:val="StopkaZnak"/>
    <w:uiPriority w:val="99"/>
    <w:unhideWhenUsed/>
    <w:rsid w:val="00C46F4E"/>
    <w:pPr>
      <w:tabs>
        <w:tab w:val="center" w:pos="4536"/>
        <w:tab w:val="right" w:pos="9072"/>
      </w:tabs>
    </w:pPr>
  </w:style>
  <w:style w:type="character" w:customStyle="1" w:styleId="StopkaZnak">
    <w:name w:val="Stopka Znak"/>
    <w:basedOn w:val="Domylnaczcionkaakapitu"/>
    <w:link w:val="Stopka"/>
    <w:uiPriority w:val="99"/>
    <w:rsid w:val="00C46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7006</Characters>
  <Application>Microsoft Office Word</Application>
  <DocSecurity>0</DocSecurity>
  <Lines>58</Lines>
  <Paragraphs>16</Paragraphs>
  <ScaleCrop>false</ScaleCrop>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Kowalczyk, Małgorzata</cp:lastModifiedBy>
  <cp:revision>3</cp:revision>
  <dcterms:created xsi:type="dcterms:W3CDTF">2025-02-20T08:19:00Z</dcterms:created>
  <dcterms:modified xsi:type="dcterms:W3CDTF">2025-02-20T08:20:00Z</dcterms:modified>
</cp:coreProperties>
</file>