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A3DBF67" w14:textId="08674096" w:rsidR="00636420" w:rsidRPr="0068431A" w:rsidRDefault="00636420" w:rsidP="00636420">
      <w:pPr>
        <w:jc w:val="both"/>
        <w:rPr>
          <w:rFonts w:ascii="Times New Roman" w:hAnsi="Times New Roman"/>
          <w:b/>
          <w:color w:val="000000"/>
          <w:lang w:val="pl-PL"/>
        </w:rPr>
      </w:pPr>
      <w:r w:rsidRPr="0068431A">
        <w:rPr>
          <w:rFonts w:ascii="Times New Roman" w:hAnsi="Times New Roman"/>
          <w:color w:val="000000"/>
          <w:lang w:val="pl-PL"/>
        </w:rPr>
        <w:t>SK-III.7422.1.</w:t>
      </w:r>
      <w:r w:rsidR="003863D9">
        <w:rPr>
          <w:rFonts w:ascii="Times New Roman" w:hAnsi="Times New Roman"/>
          <w:color w:val="000000"/>
          <w:lang w:val="pl-PL"/>
        </w:rPr>
        <w:t>4</w:t>
      </w:r>
      <w:r w:rsidRPr="0068431A">
        <w:rPr>
          <w:rFonts w:ascii="Times New Roman" w:hAnsi="Times New Roman"/>
          <w:color w:val="000000"/>
          <w:lang w:val="pl-PL"/>
        </w:rPr>
        <w:t xml:space="preserve">.2025                                                                       Kielce, </w:t>
      </w:r>
      <w:r w:rsidR="006332CE">
        <w:rPr>
          <w:rFonts w:ascii="Times New Roman" w:hAnsi="Times New Roman"/>
          <w:color w:val="000000"/>
          <w:lang w:val="pl-PL"/>
        </w:rPr>
        <w:t>31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8431A">
        <w:rPr>
          <w:rFonts w:ascii="Times New Roman" w:hAnsi="Times New Roman"/>
          <w:color w:val="000000"/>
          <w:lang w:val="pl-PL"/>
        </w:rPr>
        <w:t>października 2025</w:t>
      </w:r>
    </w:p>
    <w:p w14:paraId="45CD9E6C" w14:textId="0B4DADEA" w:rsidR="00A26DB8" w:rsidRPr="0060007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60007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16300F1F" w:rsidR="00F72DEC" w:rsidRPr="00600071" w:rsidRDefault="00A26DB8" w:rsidP="00600071">
      <w:pPr>
        <w:spacing w:before="120" w:after="100" w:afterAutospacing="1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00071">
        <w:rPr>
          <w:rFonts w:ascii="Times New Roman" w:hAnsi="Times New Roman"/>
          <w:lang w:val="pl-PL"/>
        </w:rPr>
        <w:t xml:space="preserve">Na podstawie art. </w:t>
      </w:r>
      <w:r w:rsidR="00600071">
        <w:rPr>
          <w:rFonts w:ascii="Times New Roman" w:hAnsi="Times New Roman"/>
          <w:lang w:val="pl-PL"/>
        </w:rPr>
        <w:t xml:space="preserve">10 </w:t>
      </w:r>
      <w:r w:rsidR="00600071" w:rsidRPr="00600071">
        <w:rPr>
          <w:rFonts w:ascii="Times New Roman" w:hAnsi="Times New Roman"/>
          <w:lang w:val="pl-PL"/>
        </w:rPr>
        <w:t xml:space="preserve">§ </w:t>
      </w:r>
      <w:r w:rsidR="00600071">
        <w:rPr>
          <w:rFonts w:ascii="Times New Roman" w:hAnsi="Times New Roman"/>
          <w:lang w:val="pl-PL"/>
        </w:rPr>
        <w:t xml:space="preserve">1 i art. </w:t>
      </w:r>
      <w:r w:rsidR="00F72DEC" w:rsidRPr="00600071">
        <w:rPr>
          <w:rFonts w:ascii="Times New Roman" w:hAnsi="Times New Roman"/>
          <w:lang w:val="pl-PL"/>
        </w:rPr>
        <w:t>49 ustawy z dnia 14 czerwca 1960</w:t>
      </w:r>
      <w:r w:rsidR="00580ACF" w:rsidRPr="00600071">
        <w:rPr>
          <w:rFonts w:ascii="Times New Roman" w:hAnsi="Times New Roman"/>
          <w:lang w:val="pl-PL"/>
        </w:rPr>
        <w:t xml:space="preserve"> </w:t>
      </w:r>
      <w:r w:rsidR="00F72DEC" w:rsidRPr="00600071">
        <w:rPr>
          <w:rFonts w:ascii="Times New Roman" w:hAnsi="Times New Roman"/>
          <w:lang w:val="pl-PL"/>
        </w:rPr>
        <w:t xml:space="preserve">r. – Kodeks </w:t>
      </w:r>
      <w:r w:rsidR="00F72DEC" w:rsidRPr="00600071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43426B" w:rsidRPr="00600071">
        <w:rPr>
          <w:rFonts w:ascii="Times New Roman" w:hAnsi="Times New Roman"/>
          <w:color w:val="000000"/>
          <w:lang w:val="pl-PL"/>
        </w:rPr>
        <w:t xml:space="preserve"> poz. 572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) 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– dalej Kpa 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oraz art. 41 ust. 3 ustawy z dnia </w:t>
      </w:r>
      <w:r w:rsidR="0043426B" w:rsidRPr="00600071">
        <w:rPr>
          <w:rFonts w:ascii="Times New Roman" w:hAnsi="Times New Roman"/>
          <w:color w:val="000000"/>
          <w:lang w:val="pl-PL"/>
        </w:rPr>
        <w:br/>
      </w:r>
      <w:r w:rsidR="00F72DEC" w:rsidRPr="00600071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8421E0" w:rsidRPr="00600071">
        <w:rPr>
          <w:rFonts w:ascii="Times New Roman" w:hAnsi="Times New Roman"/>
          <w:color w:val="000000"/>
          <w:lang w:val="pl-PL"/>
        </w:rPr>
        <w:t xml:space="preserve"> poz. 1290</w:t>
      </w:r>
      <w:r w:rsidR="002A12F4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>)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5512B2" w:rsidRPr="00600071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 w:rsidRPr="00600071">
        <w:rPr>
          <w:rFonts w:ascii="Times New Roman" w:hAnsi="Times New Roman"/>
          <w:color w:val="000000"/>
          <w:lang w:val="pl-PL"/>
        </w:rPr>
        <w:t>,</w:t>
      </w:r>
      <w:r w:rsidR="002E361D" w:rsidRPr="00600071">
        <w:rPr>
          <w:rFonts w:ascii="Times New Roman" w:hAnsi="Times New Roman"/>
          <w:color w:val="000000"/>
          <w:lang w:val="pl-PL"/>
        </w:rPr>
        <w:t xml:space="preserve"> Marszałek Województwa Świętokrzyskiego</w:t>
      </w:r>
    </w:p>
    <w:bookmarkEnd w:id="0"/>
    <w:p w14:paraId="6AF287DB" w14:textId="6BB5B39B" w:rsidR="00CF4706" w:rsidRPr="00600071" w:rsidRDefault="00F72DEC" w:rsidP="00600071">
      <w:pPr>
        <w:spacing w:before="120" w:after="100" w:afterAutospacing="1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600071">
        <w:rPr>
          <w:rFonts w:ascii="Times New Roman" w:hAnsi="Times New Roman"/>
          <w:b/>
          <w:lang w:val="pl-PL"/>
        </w:rPr>
        <w:t>zawiadami</w:t>
      </w:r>
      <w:r w:rsidR="002E361D" w:rsidRPr="00600071">
        <w:rPr>
          <w:rFonts w:ascii="Times New Roman" w:hAnsi="Times New Roman"/>
          <w:b/>
          <w:lang w:val="pl-PL"/>
        </w:rPr>
        <w:t>a</w:t>
      </w:r>
    </w:p>
    <w:p w14:paraId="50A055A2" w14:textId="77777777" w:rsidR="006332CE" w:rsidRDefault="002E361D" w:rsidP="006332CE">
      <w:pPr>
        <w:pStyle w:val="Tekstpodstawowy"/>
        <w:spacing w:line="276" w:lineRule="auto"/>
        <w:ind w:right="-286"/>
        <w:jc w:val="both"/>
        <w:rPr>
          <w:szCs w:val="24"/>
          <w:lang w:val="pl-PL" w:eastAsia="en-US" w:bidi="en-US"/>
        </w:rPr>
      </w:pPr>
      <w:bookmarkStart w:id="1" w:name="_Hlk170294999"/>
      <w:r w:rsidRPr="002E361D">
        <w:rPr>
          <w:szCs w:val="24"/>
          <w:lang w:val="pl-PL" w:eastAsia="en-US" w:bidi="en-US"/>
        </w:rPr>
        <w:t xml:space="preserve">o zakończeniu postępowania </w:t>
      </w:r>
      <w:r>
        <w:rPr>
          <w:szCs w:val="24"/>
          <w:lang w:val="pl-PL" w:eastAsia="en-US" w:bidi="en-US"/>
        </w:rPr>
        <w:t xml:space="preserve">dowodowego </w:t>
      </w:r>
      <w:r w:rsidRPr="002E361D">
        <w:rPr>
          <w:szCs w:val="24"/>
          <w:lang w:val="pl-PL" w:eastAsia="en-US" w:bidi="en-US"/>
        </w:rPr>
        <w:t xml:space="preserve">w sprawie </w:t>
      </w:r>
      <w:r w:rsidR="006332CE" w:rsidRPr="006332CE">
        <w:rPr>
          <w:szCs w:val="24"/>
          <w:lang w:val="pl-PL" w:eastAsia="en-US" w:bidi="en-US"/>
        </w:rPr>
        <w:t xml:space="preserve">udzielenia koncesji na wydobywanie dolomitów i wapieni dewońskich z części złoża „Komorniki 2”, położonego w granicach nieruchomości nr </w:t>
      </w:r>
      <w:proofErr w:type="spellStart"/>
      <w:r w:rsidR="006332CE" w:rsidRPr="006332CE">
        <w:rPr>
          <w:szCs w:val="24"/>
          <w:lang w:val="pl-PL" w:eastAsia="en-US" w:bidi="en-US"/>
        </w:rPr>
        <w:t>ewid</w:t>
      </w:r>
      <w:proofErr w:type="spellEnd"/>
      <w:r w:rsidR="006332CE" w:rsidRPr="006332CE">
        <w:rPr>
          <w:szCs w:val="24"/>
          <w:lang w:val="pl-PL" w:eastAsia="en-US" w:bidi="en-US"/>
        </w:rPr>
        <w:t>. 2 obrębu 0015 Winna, w gminie Łagów, powiecie kieleckim, województwie świętokrzyskim</w:t>
      </w:r>
      <w:r w:rsidR="006332CE">
        <w:rPr>
          <w:szCs w:val="24"/>
          <w:lang w:val="pl-PL" w:eastAsia="en-US" w:bidi="en-US"/>
        </w:rPr>
        <w:t>.</w:t>
      </w:r>
    </w:p>
    <w:p w14:paraId="0B9DF4A5" w14:textId="5A963C9E" w:rsidR="002E361D" w:rsidRPr="002E361D" w:rsidRDefault="002E361D" w:rsidP="006332CE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Wobec powyższego informuję, że </w:t>
      </w:r>
      <w:r>
        <w:rPr>
          <w:szCs w:val="24"/>
          <w:lang w:val="pl-PL" w:eastAsia="en-US" w:bidi="en-US"/>
        </w:rPr>
        <w:t>z</w:t>
      </w:r>
      <w:r w:rsidRPr="002E361D">
        <w:rPr>
          <w:szCs w:val="24"/>
          <w:lang w:val="pl-PL" w:eastAsia="en-US" w:bidi="en-US"/>
        </w:rPr>
        <w:t xml:space="preserve">godnie z art. 7, art. 10 § 1, art. 73 oraz art. 77 § 1 </w:t>
      </w:r>
      <w:r w:rsidR="0049740F">
        <w:rPr>
          <w:szCs w:val="24"/>
          <w:lang w:val="pl-PL" w:eastAsia="en-US" w:bidi="en-US"/>
        </w:rPr>
        <w:t xml:space="preserve">Kpa, </w:t>
      </w:r>
      <w:r w:rsidRPr="002E361D">
        <w:rPr>
          <w:szCs w:val="24"/>
          <w:lang w:val="pl-PL" w:eastAsia="en-US" w:bidi="en-US"/>
        </w:rPr>
        <w:t>w każdym stadium postępowania strona ma prawo czynnego udziału, wypowiedzenia się, co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do zebranych dowodów i materiałów, przeglądania akt sprawy, jak również brania udziału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przeprowadzeniu dowodu.</w:t>
      </w:r>
      <w:r>
        <w:rPr>
          <w:szCs w:val="24"/>
          <w:lang w:val="pl-PL" w:eastAsia="en-US" w:bidi="en-US"/>
        </w:rPr>
        <w:t xml:space="preserve"> S</w:t>
      </w:r>
      <w:r w:rsidRPr="002E361D">
        <w:rPr>
          <w:szCs w:val="24"/>
          <w:lang w:val="pl-PL" w:eastAsia="en-US" w:bidi="en-US"/>
        </w:rPr>
        <w:t xml:space="preserve">trony mogą zapoznać się z dokumentacją sprawy i wypowiedzieć się co do zebranych dowodów i materiałów w </w:t>
      </w:r>
      <w:r w:rsidR="00E51A64">
        <w:rPr>
          <w:szCs w:val="24"/>
          <w:lang w:val="pl-PL" w:eastAsia="en-US" w:bidi="en-US"/>
        </w:rPr>
        <w:t>siedzibie</w:t>
      </w:r>
      <w:r w:rsidRPr="002E361D">
        <w:rPr>
          <w:szCs w:val="24"/>
          <w:lang w:val="pl-PL" w:eastAsia="en-US" w:bidi="en-US"/>
        </w:rPr>
        <w:t xml:space="preserve"> Urzędu Marszałkowskiego Województwa Świętokrzyskiego</w:t>
      </w:r>
      <w:r w:rsidR="00E51A64">
        <w:rPr>
          <w:szCs w:val="24"/>
          <w:lang w:val="pl-PL" w:eastAsia="en-US" w:bidi="en-US"/>
        </w:rPr>
        <w:t xml:space="preserve"> w Kielcach</w:t>
      </w:r>
      <w:r w:rsidRPr="002E361D">
        <w:rPr>
          <w:szCs w:val="24"/>
          <w:lang w:val="pl-PL" w:eastAsia="en-US" w:bidi="en-US"/>
        </w:rPr>
        <w:t>,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godzinach 7</w:t>
      </w:r>
      <w:r>
        <w:rPr>
          <w:szCs w:val="24"/>
          <w:lang w:val="pl-PL" w:eastAsia="en-US" w:bidi="en-US"/>
        </w:rPr>
        <w:t>:</w:t>
      </w:r>
      <w:r w:rsidRPr="002E361D">
        <w:rPr>
          <w:szCs w:val="24"/>
          <w:lang w:val="pl-PL" w:eastAsia="en-US" w:bidi="en-US"/>
        </w:rPr>
        <w:t>30 – 15</w:t>
      </w:r>
      <w:r>
        <w:rPr>
          <w:szCs w:val="24"/>
          <w:lang w:val="pl-PL" w:eastAsia="en-US" w:bidi="en-US"/>
        </w:rPr>
        <w:t>:</w:t>
      </w:r>
      <w:r w:rsidRPr="002E361D">
        <w:rPr>
          <w:szCs w:val="24"/>
          <w:lang w:val="pl-PL" w:eastAsia="en-US" w:bidi="en-US"/>
        </w:rPr>
        <w:t xml:space="preserve">30, </w:t>
      </w:r>
      <w:r w:rsidR="00E51A64" w:rsidRPr="00E51A64">
        <w:rPr>
          <w:szCs w:val="24"/>
          <w:lang w:val="pl-PL" w:eastAsia="en-US" w:bidi="en-US"/>
        </w:rPr>
        <w:t>al. IX Wieków Kielc 3, 25-516 Kielce (pokój nr 434, bud. C-2, tel. (041 395-15-91)</w:t>
      </w:r>
      <w:r w:rsidRPr="002E361D">
        <w:rPr>
          <w:szCs w:val="24"/>
          <w:lang w:val="pl-PL" w:eastAsia="en-US" w:bidi="en-US"/>
        </w:rPr>
        <w:t>, w terminie 7 dni od dnia doręczenia niniejszego obwieszczenia. Obwieszczenie uznaje się za doręczone po upływie 14 dni od dnia, w którym nastąpiło publiczne obwieszczenie, inne publiczne ogłoszenie lub udostępnienie pisma w</w:t>
      </w:r>
      <w:r w:rsidR="00E51A64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Biuletynie Informacji Publicznej.</w:t>
      </w:r>
    </w:p>
    <w:p w14:paraId="2062748C" w14:textId="70E9490D" w:rsidR="002E361D" w:rsidRDefault="002E361D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Treść obwieszczenia udostępniono dnia </w:t>
      </w:r>
      <w:r w:rsidR="006332CE">
        <w:rPr>
          <w:szCs w:val="24"/>
          <w:lang w:val="pl-PL" w:eastAsia="en-US" w:bidi="en-US"/>
        </w:rPr>
        <w:t>3</w:t>
      </w:r>
      <w:r w:rsidRPr="002E361D">
        <w:rPr>
          <w:szCs w:val="24"/>
          <w:lang w:val="pl-PL" w:eastAsia="en-US" w:bidi="en-US"/>
        </w:rPr>
        <w:t xml:space="preserve"> </w:t>
      </w:r>
      <w:r w:rsidR="006332CE">
        <w:rPr>
          <w:szCs w:val="24"/>
          <w:lang w:val="pl-PL" w:eastAsia="en-US" w:bidi="en-US"/>
        </w:rPr>
        <w:t>listopada</w:t>
      </w:r>
      <w:r w:rsidRPr="002E361D">
        <w:rPr>
          <w:szCs w:val="24"/>
          <w:lang w:val="pl-PL" w:eastAsia="en-US" w:bidi="en-US"/>
        </w:rPr>
        <w:t xml:space="preserve"> 2025 r. w Biuletynie Informacji Publicznej, na stronie internetowej Urzędu Marszałkowskiego Województwa Świętokrzyskiego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Kielcach: www.bip.sejmik.kielce.pl w zakładce &gt; URZĄD &gt; Obwieszczenia Marszałka Województwa.</w:t>
      </w:r>
    </w:p>
    <w:bookmarkEnd w:id="1"/>
    <w:p w14:paraId="70F1F4F6" w14:textId="77777777" w:rsidR="0031334A" w:rsidRDefault="006332CE" w:rsidP="006332CE">
      <w:pPr>
        <w:ind w:right="-286" w:firstLine="7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6332CE">
        <w:rPr>
          <w:rFonts w:ascii="Times New Roman" w:hAnsi="Times New Roman"/>
          <w:lang w:val="x-none" w:eastAsia="x-none" w:bidi="ar-SA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Pr="006332CE">
        <w:rPr>
          <w:rFonts w:ascii="Times New Roman" w:hAnsi="Times New Roman"/>
          <w:lang w:val="x-none" w:eastAsia="x-none" w:bidi="ar-SA"/>
        </w:rPr>
        <w:t xml:space="preserve">„Komorniki 2A”. </w:t>
      </w:r>
      <w:bookmarkStart w:id="3" w:name="_Hlk196724020"/>
      <w:bookmarkStart w:id="4" w:name="_Hlk197328508"/>
      <w:bookmarkEnd w:id="2"/>
      <w:r w:rsidRPr="006332CE">
        <w:rPr>
          <w:rFonts w:ascii="Times New Roman" w:hAnsi="Times New Roman"/>
          <w:szCs w:val="20"/>
          <w:lang w:val="x-none" w:eastAsia="x-none" w:bidi="ar-SA"/>
        </w:rPr>
        <w:t xml:space="preserve">Za strony postępowania uznano właścicieli (użytkowników wieczystych) </w:t>
      </w:r>
      <w:bookmarkStart w:id="5" w:name="_Hlk113970670"/>
      <w:r w:rsidRPr="006332CE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</w:t>
      </w:r>
      <w:r w:rsidR="0031334A">
        <w:rPr>
          <w:rFonts w:ascii="Times New Roman" w:hAnsi="Times New Roman"/>
          <w:szCs w:val="20"/>
          <w:lang w:val="x-none" w:eastAsia="x-none" w:bidi="ar-SA"/>
        </w:rPr>
        <w:t>:</w:t>
      </w:r>
    </w:p>
    <w:p w14:paraId="0422D90A" w14:textId="37C9F80E" w:rsidR="006332CE" w:rsidRPr="0031334A" w:rsidRDefault="006332CE" w:rsidP="0031334A">
      <w:pPr>
        <w:pStyle w:val="Akapitzlist"/>
        <w:numPr>
          <w:ilvl w:val="0"/>
          <w:numId w:val="51"/>
        </w:numPr>
        <w:ind w:left="284" w:right="-286" w:hanging="284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31334A">
        <w:rPr>
          <w:rFonts w:ascii="Times New Roman" w:hAnsi="Times New Roman"/>
          <w:szCs w:val="20"/>
          <w:lang w:val="x-none" w:eastAsia="x-none" w:bidi="ar-SA"/>
        </w:rPr>
        <w:t>powiecie kieleckim</w:t>
      </w:r>
      <w:r w:rsidR="0031334A">
        <w:rPr>
          <w:rFonts w:ascii="Times New Roman" w:hAnsi="Times New Roman"/>
          <w:szCs w:val="20"/>
          <w:lang w:val="x-none" w:eastAsia="x-none" w:bidi="ar-SA"/>
        </w:rPr>
        <w:t xml:space="preserve">, </w:t>
      </w:r>
      <w:r w:rsidRPr="0031334A">
        <w:rPr>
          <w:rFonts w:ascii="Times New Roman" w:hAnsi="Times New Roman"/>
          <w:szCs w:val="20"/>
          <w:lang w:val="x-none" w:eastAsia="x-none" w:bidi="ar-SA"/>
        </w:rPr>
        <w:t>gminie Łagów:</w:t>
      </w:r>
    </w:p>
    <w:p w14:paraId="47ED1598" w14:textId="77777777" w:rsidR="006332CE" w:rsidRPr="006332CE" w:rsidRDefault="006332CE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bookmarkStart w:id="6" w:name="_Hlk170295074"/>
      <w:bookmarkEnd w:id="5"/>
      <w:r w:rsidRPr="006332CE">
        <w:rPr>
          <w:rFonts w:ascii="Times New Roman" w:hAnsi="Times New Roman"/>
          <w:szCs w:val="20"/>
          <w:lang w:val="x-none" w:eastAsia="x-none" w:bidi="ar-SA"/>
        </w:rPr>
        <w:t>- obręb Nowy Staw:</w:t>
      </w:r>
      <w:bookmarkEnd w:id="3"/>
      <w:bookmarkEnd w:id="6"/>
      <w:r w:rsidRPr="006332CE">
        <w:rPr>
          <w:rFonts w:ascii="Times New Roman" w:hAnsi="Times New Roman"/>
          <w:szCs w:val="20"/>
          <w:lang w:val="x-none" w:eastAsia="x-none" w:bidi="ar-SA"/>
        </w:rPr>
        <w:t xml:space="preserve"> 106, 107, 108, 109, 114/1, 115, 116, 117, 118, 119, 120, 121, 122, 123, 124, 125, 126, 127/1, 127/2, 131, 132, 134, 135, 136, 137, 138/2, 140, 143/2, 147/5, 148/1, 148/2, 148/3;</w:t>
      </w:r>
    </w:p>
    <w:p w14:paraId="6D625490" w14:textId="77777777" w:rsidR="006332CE" w:rsidRPr="006332CE" w:rsidRDefault="006332CE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6332CE">
        <w:rPr>
          <w:rFonts w:ascii="Times New Roman" w:hAnsi="Times New Roman"/>
          <w:szCs w:val="20"/>
          <w:lang w:val="x-none" w:eastAsia="x-none" w:bidi="ar-SA"/>
        </w:rPr>
        <w:t>- obręb Piotrów: 1365, 1366, 1367, 1368, 1369, 1370, 1371, 1372, 1373, 1374, 1375, 1376, 1377, 1378, 1379, 1380, 1381, 1382/1, 1382/2, 1383/2, 1384, 1385, 1386, 1387/1, 1387/2, 1388/1, 1388/2, 1389, 1390, 1391, 1392, 1453;</w:t>
      </w:r>
    </w:p>
    <w:p w14:paraId="70530B2D" w14:textId="77777777" w:rsidR="006332CE" w:rsidRDefault="006332CE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6332CE">
        <w:rPr>
          <w:rFonts w:ascii="Times New Roman" w:hAnsi="Times New Roman"/>
          <w:szCs w:val="20"/>
          <w:lang w:val="x-none" w:eastAsia="x-none" w:bidi="ar-SA"/>
        </w:rPr>
        <w:t>- obręb Winna: 1, 2, 3/1, 3/2, 4, 5, 6, 7, 8, 9/1, 9/2, 10/1, 10/2, 11/1, 11/2, 12/4, 12/5, 12/6, 12/7, 12/8, 12/9, 13/1, 13/2, 16, 20, 21/1, 22, 25, 26, 41/2, 49, 52, 53, 228, 231, 232, 233, 241/1, 241/2, 241/3.</w:t>
      </w:r>
    </w:p>
    <w:p w14:paraId="47E4A343" w14:textId="77777777" w:rsidR="0031334A" w:rsidRDefault="0031334A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</w:p>
    <w:p w14:paraId="36CC4637" w14:textId="77777777" w:rsidR="0031334A" w:rsidRDefault="0031334A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</w:p>
    <w:p w14:paraId="23E3345E" w14:textId="77777777" w:rsidR="0031334A" w:rsidRPr="006332CE" w:rsidRDefault="0031334A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</w:p>
    <w:p w14:paraId="7AF95BD8" w14:textId="4FE59F21" w:rsidR="006332CE" w:rsidRPr="0031334A" w:rsidRDefault="006332CE" w:rsidP="0031334A">
      <w:pPr>
        <w:pStyle w:val="Akapitzlist"/>
        <w:numPr>
          <w:ilvl w:val="0"/>
          <w:numId w:val="51"/>
        </w:numPr>
        <w:ind w:left="284" w:right="-286" w:hanging="284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31334A">
        <w:rPr>
          <w:rFonts w:ascii="Times New Roman" w:hAnsi="Times New Roman"/>
          <w:szCs w:val="20"/>
          <w:lang w:val="x-none" w:eastAsia="x-none" w:bidi="ar-SA"/>
        </w:rPr>
        <w:lastRenderedPageBreak/>
        <w:t>w powiecie opatowskim</w:t>
      </w:r>
      <w:r w:rsidR="0031334A">
        <w:rPr>
          <w:rFonts w:ascii="Times New Roman" w:hAnsi="Times New Roman"/>
          <w:szCs w:val="20"/>
          <w:lang w:val="x-none" w:eastAsia="x-none" w:bidi="ar-SA"/>
        </w:rPr>
        <w:t>,</w:t>
      </w:r>
      <w:r w:rsidRPr="0031334A">
        <w:rPr>
          <w:rFonts w:ascii="Times New Roman" w:hAnsi="Times New Roman"/>
          <w:szCs w:val="20"/>
          <w:lang w:val="x-none" w:eastAsia="x-none" w:bidi="ar-SA"/>
        </w:rPr>
        <w:t xml:space="preserve"> gminie Baćkowice: </w:t>
      </w:r>
    </w:p>
    <w:p w14:paraId="4B4568E0" w14:textId="77777777" w:rsidR="006332CE" w:rsidRPr="006332CE" w:rsidRDefault="006332CE" w:rsidP="006332CE">
      <w:pPr>
        <w:ind w:left="142" w:right="-286" w:hanging="142"/>
        <w:jc w:val="both"/>
        <w:rPr>
          <w:rFonts w:ascii="Times New Roman" w:hAnsi="Times New Roman"/>
          <w:szCs w:val="20"/>
          <w:lang w:val="x-none" w:eastAsia="x-none" w:bidi="ar-SA"/>
        </w:rPr>
      </w:pPr>
      <w:bookmarkStart w:id="7" w:name="_Hlk207185972"/>
      <w:r w:rsidRPr="006332CE">
        <w:rPr>
          <w:rFonts w:ascii="Times New Roman" w:hAnsi="Times New Roman"/>
          <w:szCs w:val="20"/>
          <w:lang w:val="x-none" w:eastAsia="x-none" w:bidi="ar-SA"/>
        </w:rPr>
        <w:t xml:space="preserve">- obręb Piórków Kolonia: </w:t>
      </w:r>
      <w:bookmarkEnd w:id="7"/>
      <w:r w:rsidRPr="006332CE">
        <w:rPr>
          <w:rFonts w:ascii="Times New Roman" w:hAnsi="Times New Roman"/>
          <w:szCs w:val="20"/>
          <w:lang w:val="x-none" w:eastAsia="x-none" w:bidi="ar-SA"/>
        </w:rPr>
        <w:t xml:space="preserve">428, 434, 435, 436, 437, 438, 439, 440, 441, 442/3, 443/3, 444/4, 445, 446, 447, 448, 451, 452, 454, 457, 458, 461, 462; </w:t>
      </w:r>
    </w:p>
    <w:bookmarkEnd w:id="4"/>
    <w:p w14:paraId="40D53982" w14:textId="77777777" w:rsidR="006332CE" w:rsidRPr="006332CE" w:rsidRDefault="006332CE" w:rsidP="006332CE">
      <w:pPr>
        <w:ind w:left="142" w:right="-286" w:hanging="142"/>
        <w:jc w:val="both"/>
        <w:rPr>
          <w:rFonts w:ascii="Times New Roman" w:hAnsi="Times New Roman"/>
          <w:szCs w:val="20"/>
          <w:lang w:val="pl-PL" w:eastAsia="x-none" w:bidi="ar-SA"/>
        </w:rPr>
      </w:pPr>
      <w:r w:rsidRPr="006332CE">
        <w:rPr>
          <w:rFonts w:ascii="Times New Roman" w:hAnsi="Times New Roman"/>
          <w:szCs w:val="20"/>
          <w:lang w:val="pl-PL" w:eastAsia="x-none" w:bidi="ar-SA"/>
        </w:rPr>
        <w:t>- obręb Wszachów: 1173/1, 1173/2, 1174/1, 1174/2, 1175/1, 1175/2, 1176, 1177/1, 1177/2, 1178, 1179, 1180, 1181, 1182, 1183, 1184, 1185, 1186, 1187, 1188, 1189/1, 1189/2, 1455, 1510/1, 1510/2.</w:t>
      </w:r>
    </w:p>
    <w:p w14:paraId="4F0C0BCA" w14:textId="77777777" w:rsidR="006332CE" w:rsidRPr="006332CE" w:rsidRDefault="006332CE" w:rsidP="006332CE">
      <w:pPr>
        <w:ind w:right="-286"/>
        <w:jc w:val="both"/>
        <w:rPr>
          <w:rFonts w:ascii="Times New Roman" w:hAnsi="Times New Roman"/>
          <w:szCs w:val="20"/>
          <w:lang w:val="pl-PL" w:eastAsia="x-none" w:bidi="ar-SA"/>
        </w:rPr>
      </w:pPr>
    </w:p>
    <w:p w14:paraId="1C2D1CE0" w14:textId="77777777" w:rsidR="006332CE" w:rsidRPr="006332CE" w:rsidRDefault="006332CE" w:rsidP="006332CE">
      <w:pPr>
        <w:ind w:right="-286" w:firstLine="708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6332CE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 sposób zwyczajowo przyjęty przez Urząd Gminy w Baćkowicach i Urząd Miasta i Gminy w Łagowie</w:t>
      </w:r>
    </w:p>
    <w:p w14:paraId="0763748C" w14:textId="77777777" w:rsid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8645824" w14:textId="77777777" w:rsid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9330DA4" w14:textId="77777777" w:rsid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F80EBD9" w14:textId="77777777" w:rsidR="00E51A64" w:rsidRP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D7AE0BA" w14:textId="77777777" w:rsidR="00E51A64" w:rsidRP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E51A64">
        <w:rPr>
          <w:rFonts w:ascii="Times New Roman" w:hAnsi="Times New Roman"/>
          <w:sz w:val="19"/>
          <w:szCs w:val="19"/>
        </w:rPr>
        <w:t>Z up. MARSZAŁKA WOJEWÓDZTWA</w:t>
      </w:r>
    </w:p>
    <w:p w14:paraId="3E0BE615" w14:textId="77777777" w:rsidR="00E51A64" w:rsidRP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E51A64">
        <w:rPr>
          <w:rFonts w:ascii="Times New Roman" w:hAnsi="Times New Roman"/>
          <w:sz w:val="19"/>
          <w:szCs w:val="19"/>
        </w:rPr>
        <w:t>Sebastian Jach</w:t>
      </w:r>
    </w:p>
    <w:p w14:paraId="69869B67" w14:textId="77777777" w:rsidR="00E51A64" w:rsidRP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E51A64">
        <w:rPr>
          <w:rFonts w:ascii="Times New Roman" w:hAnsi="Times New Roman"/>
          <w:sz w:val="19"/>
          <w:szCs w:val="19"/>
        </w:rPr>
        <w:t>GEOLOG WOJEWÓDZKI</w:t>
      </w:r>
    </w:p>
    <w:p w14:paraId="6C04AE35" w14:textId="77777777" w:rsidR="00E51A64" w:rsidRPr="00E51A64" w:rsidRDefault="00E51A64" w:rsidP="00E51A64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E51A64">
        <w:rPr>
          <w:rFonts w:ascii="Times New Roman" w:hAnsi="Times New Roman"/>
          <w:sz w:val="19"/>
          <w:szCs w:val="19"/>
        </w:rPr>
        <w:t>/</w:t>
      </w:r>
      <w:proofErr w:type="spellStart"/>
      <w:r w:rsidRPr="00E51A64">
        <w:rPr>
          <w:rFonts w:ascii="Times New Roman" w:hAnsi="Times New Roman"/>
          <w:sz w:val="19"/>
          <w:szCs w:val="19"/>
        </w:rPr>
        <w:t>podpisano</w:t>
      </w:r>
      <w:proofErr w:type="spellEnd"/>
      <w:r w:rsidRPr="00E51A64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E51A64">
        <w:rPr>
          <w:rFonts w:ascii="Times New Roman" w:hAnsi="Times New Roman"/>
          <w:sz w:val="19"/>
          <w:szCs w:val="19"/>
        </w:rPr>
        <w:t>elektronicznie</w:t>
      </w:r>
      <w:proofErr w:type="spellEnd"/>
      <w:r w:rsidRPr="00E51A64">
        <w:rPr>
          <w:rFonts w:ascii="Times New Roman" w:hAnsi="Times New Roman"/>
          <w:sz w:val="19"/>
          <w:szCs w:val="19"/>
        </w:rPr>
        <w:t>/</w:t>
      </w:r>
    </w:p>
    <w:p w14:paraId="681128B0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052566D8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6D6AC571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63C5B646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518A" w14:textId="77777777" w:rsidR="006D3CCE" w:rsidRDefault="006D3CCE" w:rsidP="0038534B">
      <w:r>
        <w:separator/>
      </w:r>
    </w:p>
  </w:endnote>
  <w:endnote w:type="continuationSeparator" w:id="0">
    <w:p w14:paraId="14B243AD" w14:textId="77777777" w:rsidR="006D3CCE" w:rsidRDefault="006D3CC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F8FB" w14:textId="77777777" w:rsidR="006D3CCE" w:rsidRDefault="006D3CCE" w:rsidP="0038534B">
      <w:r>
        <w:separator/>
      </w:r>
    </w:p>
  </w:footnote>
  <w:footnote w:type="continuationSeparator" w:id="0">
    <w:p w14:paraId="18BF5B22" w14:textId="77777777" w:rsidR="006D3CCE" w:rsidRDefault="006D3CC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4F6"/>
    <w:multiLevelType w:val="hybridMultilevel"/>
    <w:tmpl w:val="2EE4631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86511"/>
    <w:multiLevelType w:val="hybridMultilevel"/>
    <w:tmpl w:val="247A9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4A3842"/>
    <w:multiLevelType w:val="hybridMultilevel"/>
    <w:tmpl w:val="8174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40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3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805BD"/>
    <w:multiLevelType w:val="hybridMultilevel"/>
    <w:tmpl w:val="16D40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5"/>
  </w:num>
  <w:num w:numId="6" w16cid:durableId="1796174718">
    <w:abstractNumId w:val="16"/>
  </w:num>
  <w:num w:numId="7" w16cid:durableId="1781681592">
    <w:abstractNumId w:val="29"/>
  </w:num>
  <w:num w:numId="8" w16cid:durableId="1222057620">
    <w:abstractNumId w:val="3"/>
  </w:num>
  <w:num w:numId="9" w16cid:durableId="1641153092">
    <w:abstractNumId w:val="52"/>
  </w:num>
  <w:num w:numId="10" w16cid:durableId="397439664">
    <w:abstractNumId w:val="40"/>
  </w:num>
  <w:num w:numId="11" w16cid:durableId="1635988373">
    <w:abstractNumId w:val="36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5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3"/>
  </w:num>
  <w:num w:numId="19" w16cid:durableId="1274241640">
    <w:abstractNumId w:val="51"/>
  </w:num>
  <w:num w:numId="20" w16cid:durableId="702369526">
    <w:abstractNumId w:val="47"/>
  </w:num>
  <w:num w:numId="21" w16cid:durableId="568223454">
    <w:abstractNumId w:val="22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3"/>
  </w:num>
  <w:num w:numId="26" w16cid:durableId="1767311333">
    <w:abstractNumId w:val="49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2"/>
  </w:num>
  <w:num w:numId="30" w16cid:durableId="2100906236">
    <w:abstractNumId w:val="12"/>
  </w:num>
  <w:num w:numId="31" w16cid:durableId="923730580">
    <w:abstractNumId w:val="34"/>
  </w:num>
  <w:num w:numId="32" w16cid:durableId="2038042256">
    <w:abstractNumId w:val="17"/>
  </w:num>
  <w:num w:numId="33" w16cid:durableId="1021395498">
    <w:abstractNumId w:val="30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8"/>
  </w:num>
  <w:num w:numId="37" w16cid:durableId="478379626">
    <w:abstractNumId w:val="37"/>
  </w:num>
  <w:num w:numId="38" w16cid:durableId="764307995">
    <w:abstractNumId w:val="44"/>
  </w:num>
  <w:num w:numId="39" w16cid:durableId="541675298">
    <w:abstractNumId w:val="11"/>
  </w:num>
  <w:num w:numId="40" w16cid:durableId="284510211">
    <w:abstractNumId w:val="41"/>
  </w:num>
  <w:num w:numId="41" w16cid:durableId="1871842345">
    <w:abstractNumId w:val="14"/>
  </w:num>
  <w:num w:numId="42" w16cid:durableId="50736265">
    <w:abstractNumId w:val="27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2"/>
  </w:num>
  <w:num w:numId="46" w16cid:durableId="1126237920">
    <w:abstractNumId w:val="39"/>
  </w:num>
  <w:num w:numId="47" w16cid:durableId="848712464">
    <w:abstractNumId w:val="31"/>
  </w:num>
  <w:num w:numId="48" w16cid:durableId="1202480162">
    <w:abstractNumId w:val="46"/>
  </w:num>
  <w:num w:numId="49" w16cid:durableId="1374232112">
    <w:abstractNumId w:val="13"/>
  </w:num>
  <w:num w:numId="50" w16cid:durableId="1419323331">
    <w:abstractNumId w:val="5"/>
  </w:num>
  <w:num w:numId="51" w16cid:durableId="1749381967">
    <w:abstractNumId w:val="50"/>
  </w:num>
  <w:num w:numId="52" w16cid:durableId="472719720">
    <w:abstractNumId w:val="28"/>
  </w:num>
  <w:num w:numId="53" w16cid:durableId="10328069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A92"/>
    <w:rsid w:val="0010331D"/>
    <w:rsid w:val="00103E22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361D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334A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66312"/>
    <w:rsid w:val="0037581F"/>
    <w:rsid w:val="00376A77"/>
    <w:rsid w:val="003833D7"/>
    <w:rsid w:val="00384977"/>
    <w:rsid w:val="0038534B"/>
    <w:rsid w:val="00385EBC"/>
    <w:rsid w:val="003863D9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34FAF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96C95"/>
    <w:rsid w:val="0049740F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2B2"/>
    <w:rsid w:val="00551B4C"/>
    <w:rsid w:val="00552746"/>
    <w:rsid w:val="0055349F"/>
    <w:rsid w:val="005559E5"/>
    <w:rsid w:val="00562FD8"/>
    <w:rsid w:val="0056429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0071"/>
    <w:rsid w:val="006016E0"/>
    <w:rsid w:val="00602053"/>
    <w:rsid w:val="006047DA"/>
    <w:rsid w:val="006056F2"/>
    <w:rsid w:val="0061152D"/>
    <w:rsid w:val="00617CD9"/>
    <w:rsid w:val="0062424C"/>
    <w:rsid w:val="00625792"/>
    <w:rsid w:val="00632A69"/>
    <w:rsid w:val="006332CE"/>
    <w:rsid w:val="00634A9A"/>
    <w:rsid w:val="00636420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2913"/>
    <w:rsid w:val="006B3D27"/>
    <w:rsid w:val="006B71B1"/>
    <w:rsid w:val="006B7200"/>
    <w:rsid w:val="006C03CB"/>
    <w:rsid w:val="006C600F"/>
    <w:rsid w:val="006D3CCE"/>
    <w:rsid w:val="006D51C2"/>
    <w:rsid w:val="006E0444"/>
    <w:rsid w:val="006E16E8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2823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4FCE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440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01B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1A64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56E8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47A6A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133</cp:revision>
  <cp:lastPrinted>2025-10-31T12:32:00Z</cp:lastPrinted>
  <dcterms:created xsi:type="dcterms:W3CDTF">2022-09-12T11:50:00Z</dcterms:created>
  <dcterms:modified xsi:type="dcterms:W3CDTF">2025-10-31T12:43:00Z</dcterms:modified>
</cp:coreProperties>
</file>