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7100"/>
      </w:tblGrid>
      <w:tr w:rsidR="00934281" w:rsidRPr="00934281" w14:paraId="27697955" w14:textId="77777777" w:rsidTr="0093428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53CC54A" w14:textId="77777777" w:rsidR="00934281" w:rsidRPr="00934281" w:rsidRDefault="00934281" w:rsidP="00934281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93428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Petycja o regionalne ekspresy - jako produkt turystyczny</w:t>
            </w:r>
          </w:p>
        </w:tc>
      </w:tr>
      <w:tr w:rsidR="00934281" w:rsidRPr="00934281" w14:paraId="2EAD3581" w14:textId="77777777" w:rsidTr="00934281">
        <w:trPr>
          <w:tblCellSpacing w:w="15" w:type="dxa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  <w:hideMark/>
          </w:tcPr>
          <w:p w14:paraId="1460765E" w14:textId="77777777" w:rsidR="00934281" w:rsidRPr="00934281" w:rsidRDefault="00934281" w:rsidP="00934281">
            <w:pPr>
              <w:spacing w:before="150" w:after="15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428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Od:</w:t>
            </w:r>
          </w:p>
        </w:tc>
        <w:tc>
          <w:tcPr>
            <w:tcW w:w="0" w:type="auto"/>
            <w:vAlign w:val="center"/>
            <w:hideMark/>
          </w:tcPr>
          <w:p w14:paraId="53A9A85F" w14:textId="27B31F4F" w:rsidR="00934281" w:rsidRPr="00934281" w:rsidRDefault="00934281" w:rsidP="00934281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934281" w:rsidRPr="00934281" w14:paraId="368FF204" w14:textId="77777777" w:rsidTr="00934281">
        <w:trPr>
          <w:tblCellSpacing w:w="15" w:type="dxa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  <w:hideMark/>
          </w:tcPr>
          <w:p w14:paraId="45EA6C68" w14:textId="77777777" w:rsidR="00934281" w:rsidRPr="00934281" w:rsidRDefault="00934281" w:rsidP="00934281">
            <w:pPr>
              <w:spacing w:before="150" w:after="15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428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Odpowiedź do:</w:t>
            </w:r>
          </w:p>
        </w:tc>
        <w:tc>
          <w:tcPr>
            <w:tcW w:w="0" w:type="auto"/>
            <w:vAlign w:val="center"/>
            <w:hideMark/>
          </w:tcPr>
          <w:p w14:paraId="4D4DA3C1" w14:textId="1DC4D26C" w:rsidR="00934281" w:rsidRPr="00934281" w:rsidRDefault="00934281" w:rsidP="00934281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934281" w:rsidRPr="00934281" w14:paraId="70320EC2" w14:textId="77777777" w:rsidTr="00934281">
        <w:trPr>
          <w:tblCellSpacing w:w="15" w:type="dxa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  <w:hideMark/>
          </w:tcPr>
          <w:p w14:paraId="4B444132" w14:textId="77777777" w:rsidR="00934281" w:rsidRPr="00934281" w:rsidRDefault="00934281" w:rsidP="00934281">
            <w:pPr>
              <w:spacing w:before="150" w:after="15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428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0" w:type="auto"/>
            <w:vAlign w:val="center"/>
            <w:hideMark/>
          </w:tcPr>
          <w:p w14:paraId="1485E86B" w14:textId="77777777" w:rsidR="00934281" w:rsidRPr="00934281" w:rsidRDefault="00934281" w:rsidP="00934281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93428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2019-04-22 21:39</w:t>
            </w:r>
          </w:p>
        </w:tc>
      </w:tr>
      <w:tr w:rsidR="00934281" w:rsidRPr="00934281" w14:paraId="265A4565" w14:textId="77777777" w:rsidTr="00934281">
        <w:trPr>
          <w:tblCellSpacing w:w="15" w:type="dxa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  <w:hideMark/>
          </w:tcPr>
          <w:p w14:paraId="4B6D2A07" w14:textId="77777777" w:rsidR="00934281" w:rsidRPr="00934281" w:rsidRDefault="00934281" w:rsidP="00934281">
            <w:pPr>
              <w:spacing w:before="150" w:after="15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428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Do:</w:t>
            </w:r>
          </w:p>
        </w:tc>
        <w:tc>
          <w:tcPr>
            <w:tcW w:w="0" w:type="auto"/>
            <w:vAlign w:val="center"/>
            <w:hideMark/>
          </w:tcPr>
          <w:p w14:paraId="35F22AA1" w14:textId="77777777" w:rsidR="00934281" w:rsidRPr="00934281" w:rsidRDefault="00934281" w:rsidP="00934281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93428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kancelaria@sejmik.kielce.pl</w:t>
            </w:r>
          </w:p>
        </w:tc>
      </w:tr>
      <w:tr w:rsidR="00934281" w:rsidRPr="00934281" w14:paraId="4D5FF1ED" w14:textId="77777777" w:rsidTr="00934281">
        <w:trPr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  <w:hideMark/>
          </w:tcPr>
          <w:p w14:paraId="70250489" w14:textId="77777777" w:rsidR="00934281" w:rsidRPr="00934281" w:rsidRDefault="00934281" w:rsidP="00934281">
            <w:pPr>
              <w:spacing w:before="150" w:after="15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428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Całkowity rozmiar:</w:t>
            </w:r>
          </w:p>
        </w:tc>
        <w:tc>
          <w:tcPr>
            <w:tcW w:w="0" w:type="auto"/>
            <w:vAlign w:val="center"/>
            <w:hideMark/>
          </w:tcPr>
          <w:p w14:paraId="572BFB99" w14:textId="77777777" w:rsidR="00934281" w:rsidRPr="00934281" w:rsidRDefault="00934281" w:rsidP="00934281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93428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991086 B</w:t>
            </w:r>
          </w:p>
        </w:tc>
      </w:tr>
      <w:tr w:rsidR="00934281" w:rsidRPr="00934281" w14:paraId="36B29F9F" w14:textId="77777777" w:rsidTr="00934281">
        <w:trPr>
          <w:tblCellSpacing w:w="15" w:type="dxa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  <w:hideMark/>
          </w:tcPr>
          <w:p w14:paraId="74D0E6AA" w14:textId="77777777" w:rsidR="00934281" w:rsidRPr="00934281" w:rsidRDefault="00934281" w:rsidP="00934281">
            <w:pPr>
              <w:spacing w:before="150" w:after="15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428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Priorytet:</w:t>
            </w:r>
          </w:p>
        </w:tc>
        <w:tc>
          <w:tcPr>
            <w:tcW w:w="0" w:type="auto"/>
            <w:vAlign w:val="center"/>
            <w:hideMark/>
          </w:tcPr>
          <w:p w14:paraId="0D2DF23C" w14:textId="77777777" w:rsidR="00934281" w:rsidRPr="00934281" w:rsidRDefault="00934281" w:rsidP="00934281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93428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normalny</w:t>
            </w:r>
          </w:p>
        </w:tc>
      </w:tr>
      <w:tr w:rsidR="00934281" w:rsidRPr="00934281" w14:paraId="72F51FCD" w14:textId="77777777" w:rsidTr="00934281">
        <w:trPr>
          <w:tblCellSpacing w:w="15" w:type="dxa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  <w:hideMark/>
          </w:tcPr>
          <w:p w14:paraId="7DA25699" w14:textId="77777777" w:rsidR="00934281" w:rsidRPr="00934281" w:rsidRDefault="00934281" w:rsidP="00934281">
            <w:pPr>
              <w:spacing w:before="150" w:after="15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428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Etykieta:</w:t>
            </w:r>
          </w:p>
        </w:tc>
        <w:tc>
          <w:tcPr>
            <w:tcW w:w="0" w:type="auto"/>
            <w:vAlign w:val="center"/>
            <w:hideMark/>
          </w:tcPr>
          <w:p w14:paraId="57E1227E" w14:textId="77777777" w:rsidR="00934281" w:rsidRPr="00934281" w:rsidRDefault="00934281" w:rsidP="00934281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934281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 wp14:anchorId="14C61139" wp14:editId="0D8F66EA">
                  <wp:extent cx="152400" cy="152400"/>
                  <wp:effectExtent l="0" t="0" r="0" b="0"/>
                  <wp:docPr id="1" name="Obraz 1" descr="http://seod.sejmik.kielce.pl:8080/images/skins/lightblue/mail_flags/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od.sejmik.kielce.pl:8080/images/skins/lightblue/mail_flags/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4281" w:rsidRPr="00934281" w14:paraId="7AD0AAFB" w14:textId="77777777" w:rsidTr="00934281">
        <w:trPr>
          <w:tblCellSpacing w:w="15" w:type="dxa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  <w:hideMark/>
          </w:tcPr>
          <w:p w14:paraId="40D1E81E" w14:textId="77777777" w:rsidR="00934281" w:rsidRPr="00934281" w:rsidRDefault="00934281" w:rsidP="00934281">
            <w:pPr>
              <w:spacing w:before="150" w:after="15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428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Przesyłka/pismo z wiadomości:</w:t>
            </w:r>
          </w:p>
        </w:tc>
        <w:tc>
          <w:tcPr>
            <w:tcW w:w="0" w:type="auto"/>
            <w:vAlign w:val="center"/>
            <w:hideMark/>
          </w:tcPr>
          <w:p w14:paraId="4FC2AF6C" w14:textId="77777777" w:rsidR="00934281" w:rsidRPr="00934281" w:rsidRDefault="00934281" w:rsidP="00934281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934281">
              <w:rPr>
                <w:rFonts w:ascii="Tahoma" w:eastAsia="Times New Roman" w:hAnsi="Tahoma" w:cs="Tahoma"/>
                <w:noProof/>
                <w:color w:val="2B3371"/>
                <w:sz w:val="20"/>
                <w:szCs w:val="20"/>
                <w:lang w:eastAsia="pl-PL"/>
              </w:rPr>
              <w:drawing>
                <wp:inline distT="0" distB="0" distL="0" distR="0" wp14:anchorId="516BE31E" wp14:editId="32F4D402">
                  <wp:extent cx="170815" cy="170815"/>
                  <wp:effectExtent l="0" t="0" r="635" b="635"/>
                  <wp:docPr id="2" name="Obraz 2" descr="Pokaż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każ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28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36824/2019</w:t>
            </w:r>
          </w:p>
        </w:tc>
      </w:tr>
      <w:tr w:rsidR="00934281" w:rsidRPr="00934281" w14:paraId="4E2D5831" w14:textId="77777777" w:rsidTr="009342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C5CD7" w14:textId="77777777" w:rsidR="00934281" w:rsidRPr="00934281" w:rsidRDefault="00934281" w:rsidP="00934281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0C26F1C" w14:textId="77777777" w:rsidR="00934281" w:rsidRPr="00934281" w:rsidRDefault="00934281" w:rsidP="009342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C9D3388" w14:textId="77777777" w:rsidR="00934281" w:rsidRPr="00934281" w:rsidRDefault="00F9353D" w:rsidP="00934281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pict w14:anchorId="55C124F6">
          <v:rect id="_x0000_i1025" style="width:0;height:1.5pt" o:hralign="center" o:hrstd="t" o:hr="t" fillcolor="#a0a0a0" stroked="f"/>
        </w:pict>
      </w:r>
    </w:p>
    <w:p w14:paraId="75CEB92D" w14:textId="20C73F1E" w:rsidR="00F9353D" w:rsidRPr="00934281" w:rsidRDefault="00934281" w:rsidP="00F9353D">
      <w:pPr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Do UM Woj. </w:t>
      </w:r>
      <w:proofErr w:type="spellStart"/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Swiętokrzyskiego</w:t>
      </w:r>
      <w:proofErr w:type="spellEnd"/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Petycja o regionalne ekspresy - jako produkt turystyczny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Drodzy Czytelnicy tej petycji,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Województwo mogłoby zarobić na dochodach z turystyki weekendowej </w:t>
      </w:r>
      <w:proofErr w:type="spellStart"/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ludnosci</w:t>
      </w:r>
      <w:proofErr w:type="spellEnd"/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sąsiedniej </w:t>
      </w:r>
      <w:proofErr w:type="spellStart"/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alomeacji</w:t>
      </w:r>
      <w:proofErr w:type="spellEnd"/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Rowerzyści lubią połączenia kolei w nieznane im rejony wokół wielkich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aglomeracji miejskich. W wielu większych aglomeracjach takie składy w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weekendy pękają w szwach.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Obserwuję że nawet połączenie sezonowe z Kielc do Buska- Zdroju było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popularne. Czuję, że podobne połączenie bezpośrednie, </w:t>
      </w:r>
      <w:proofErr w:type="spellStart"/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bezprzesiadkowe</w:t>
      </w:r>
      <w:proofErr w:type="spellEnd"/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relacji Kraków- Kije- Busko-Zdrój, będzie jeszcze bardziej rentowne i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popularne niż połączenie weekendowe wakacyjne Busko- Kielce.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Obserwuję że wokół dużych aglomeracji istnieje silny popyt na weekendowe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połączenia dla turystów. Połączenia te nie muszą być szczególnie szybkie-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jest to przecież produkt turystyczny.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Wnoszę do UMWS aby rozważył poszerzenie oferty wakacyjnych przewozów kolei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pasażerskiej w relacji do Buska Zdroju- poprzez utworzenie połączenia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bezpośredniego także w relacji Kraków- Busko Zdrój. Schemat takiego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połączenia bezpośrednią linią kolei z Buska do Krakowa poprzez tor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Radkowice- Brzeziny, z pominięciem wjazdu do stacji Kielce- czyli możliwie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najszybszym przebiegiem trasy- dołączyłem w formie pliku .</w:t>
      </w:r>
      <w:proofErr w:type="spellStart"/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png</w:t>
      </w:r>
      <w:proofErr w:type="spellEnd"/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Uważam że możliwe jest bezpośrednie połączenie weekendowe, wakacyjne Busko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lastRenderedPageBreak/>
        <w:t>Zdrój- Kraków z pominięciem Kielc. Skróci to czas przejazdu. Przebieg trasy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z pominięciem wjazdu na stację Kielce skraca czas podróży. Próba praktyczna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da </w:t>
      </w:r>
      <w:proofErr w:type="spellStart"/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odpowiedż</w:t>
      </w:r>
      <w:proofErr w:type="spellEnd"/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na pytanie, czy połączenie takie utrzyma się także w okresie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po wakacjach.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Obecnie w sezonie letnim w wakacyjne weekendy kursują pociągi regionalne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Kielce- Busko Zdrój.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Wnoszę o dodatkową relację - kursującą jako pociąg osobowy przyspieszony- w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relacji do Krakowa. Pociąg kursowałby tylko w wybrane dni tygodnia: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- z Krakowa do Buska Zdrój- w piątek wieczorem, oraz w sobotę rano, (2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kursy)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- z Buska- Zdrój do Krakowa- w sobotę oraz w niedzielę wieczorem.(2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kursy)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 latach ubiegłych do Buska docierał weekendowy pociąg: cieszący się dużym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zainteresowaniem skład z Kielc. Czy- jeśli nie będzie dodatkowego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bezpośredniego połączenia do Krakowa, to czy można zrobić chociaż jakiś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półśrodek? Czy składy z Kielc i z Krakowa będą w jakiś sposób skomunikowane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tak aby umożliwić przesiadki do Buska? Czy w przyszłości na sezon letni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2019 nie można tych dwóch relacji połączyć w relację z Krakowa do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Buska-Zdroju przez Kielce? Potok podróżnych będzie chyba znacznie większy.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proofErr w:type="spellStart"/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Możnaby</w:t>
      </w:r>
      <w:proofErr w:type="spellEnd"/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choć spróbować.</w:t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342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</w:p>
    <w:p w14:paraId="16A2EC36" w14:textId="1DA7D28E" w:rsidR="00934281" w:rsidRPr="00934281" w:rsidRDefault="00934281" w:rsidP="00934281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6600E805" w14:textId="77777777" w:rsidR="003203DF" w:rsidRDefault="003203DF">
      <w:bookmarkStart w:id="0" w:name="_GoBack"/>
      <w:bookmarkEnd w:id="0"/>
    </w:p>
    <w:sectPr w:rsidR="00320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EE"/>
    <w:rsid w:val="003203DF"/>
    <w:rsid w:val="00934281"/>
    <w:rsid w:val="00D150EE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C86F84C-3FD0-4EA7-94FC-5C103EB7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3366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6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8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98407">
                                  <w:marLeft w:val="150"/>
                                  <w:marRight w:val="15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734973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seod.sejmik.kielce.pl:8080/xflow/viewmycorrespondence.do?_sourcePage=%2Fmail%2FMailboxes.action&amp;id=aYUMW048a807c3c0a8c00a671b863525a24603&amp;edit=Edytu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Lopart-Starmach, Agnieszka</dc:creator>
  <cp:keywords/>
  <dc:description/>
  <cp:lastModifiedBy>Lopart-Starmach, Agnieszka</cp:lastModifiedBy>
  <cp:revision>3</cp:revision>
  <dcterms:created xsi:type="dcterms:W3CDTF">2019-04-26T08:39:00Z</dcterms:created>
  <dcterms:modified xsi:type="dcterms:W3CDTF">2019-04-30T12:48:00Z</dcterms:modified>
</cp:coreProperties>
</file>