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  <w:bookmarkStart w:id="0" w:name="_GoBack"/>
      <w:bookmarkEnd w:id="0"/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67EB8CDA" w14:textId="5E19D8AB" w:rsidR="00FB27FA" w:rsidRPr="00B70986" w:rsidRDefault="00FB27FA" w:rsidP="00FB27FA">
      <w:pPr>
        <w:spacing w:line="360" w:lineRule="auto"/>
        <w:jc w:val="both"/>
        <w:rPr>
          <w:b/>
        </w:rPr>
      </w:pPr>
      <w:r>
        <w:rPr>
          <w:b/>
          <w:sz w:val="22"/>
          <w:szCs w:val="22"/>
        </w:rPr>
        <w:t xml:space="preserve">dot. </w:t>
      </w:r>
      <w:r w:rsidRPr="00DA7F45">
        <w:t>zaniżania rentowności usług kolei regionalnej w trakcji elektrycznej w województwie świętokrzyskim</w:t>
      </w:r>
      <w:r>
        <w:t>.</w:t>
      </w:r>
    </w:p>
    <w:p w14:paraId="52877052" w14:textId="77777777" w:rsidR="00FB27FA" w:rsidRPr="00C61ABD" w:rsidRDefault="00FB27FA" w:rsidP="00FB27FA">
      <w:pPr>
        <w:spacing w:line="276" w:lineRule="auto"/>
        <w:jc w:val="both"/>
        <w:rPr>
          <w:b/>
          <w:sz w:val="22"/>
          <w:szCs w:val="22"/>
        </w:rPr>
      </w:pPr>
    </w:p>
    <w:p w14:paraId="30ECCD8F" w14:textId="5912172C" w:rsidR="00FB27FA" w:rsidRPr="00C61ABD" w:rsidRDefault="00FB27FA" w:rsidP="00FB27FA">
      <w:pPr>
        <w:spacing w:line="276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 xml:space="preserve">Data wpływu petycji: </w:t>
      </w:r>
      <w:r w:rsidR="00FE647A">
        <w:rPr>
          <w:b/>
          <w:sz w:val="22"/>
          <w:szCs w:val="22"/>
        </w:rPr>
        <w:t>23</w:t>
      </w:r>
      <w:r>
        <w:rPr>
          <w:b/>
          <w:sz w:val="22"/>
          <w:szCs w:val="22"/>
        </w:rPr>
        <w:t xml:space="preserve"> </w:t>
      </w:r>
      <w:r w:rsidR="00FE647A">
        <w:rPr>
          <w:b/>
          <w:sz w:val="22"/>
          <w:szCs w:val="22"/>
        </w:rPr>
        <w:t>kwietni</w:t>
      </w:r>
      <w:r>
        <w:rPr>
          <w:b/>
          <w:sz w:val="22"/>
          <w:szCs w:val="22"/>
        </w:rPr>
        <w:t>a</w:t>
      </w:r>
      <w:r w:rsidRPr="00C61AB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2019</w:t>
      </w:r>
      <w:r w:rsidRPr="00C61ABD">
        <w:rPr>
          <w:b/>
          <w:sz w:val="22"/>
          <w:szCs w:val="22"/>
        </w:rPr>
        <w:t xml:space="preserve"> r. </w:t>
      </w:r>
    </w:p>
    <w:p w14:paraId="0796C3A4" w14:textId="77777777" w:rsidR="00FB27FA" w:rsidRPr="00C61ABD" w:rsidRDefault="00FB27FA" w:rsidP="00FB27FA">
      <w:pPr>
        <w:pStyle w:val="Akapitzlist"/>
        <w:suppressAutoHyphens w:val="0"/>
        <w:spacing w:line="360" w:lineRule="auto"/>
        <w:ind w:left="0"/>
        <w:contextualSpacing/>
        <w:jc w:val="both"/>
        <w:rPr>
          <w:b/>
          <w:sz w:val="22"/>
          <w:szCs w:val="22"/>
        </w:rPr>
      </w:pPr>
    </w:p>
    <w:p w14:paraId="3DDC1224" w14:textId="22076120" w:rsidR="00FB27FA" w:rsidRPr="001873EF" w:rsidRDefault="00FB27FA" w:rsidP="00FB27FA">
      <w:pPr>
        <w:spacing w:line="360" w:lineRule="auto"/>
        <w:jc w:val="both"/>
      </w:pPr>
      <w:r w:rsidRPr="00C61ABD">
        <w:rPr>
          <w:b/>
          <w:sz w:val="22"/>
          <w:szCs w:val="22"/>
        </w:rPr>
        <w:t>Przedmiot petycji:</w:t>
      </w:r>
      <w:r>
        <w:rPr>
          <w:b/>
          <w:sz w:val="22"/>
          <w:szCs w:val="22"/>
        </w:rPr>
        <w:t xml:space="preserve"> </w:t>
      </w:r>
      <w:r>
        <w:t xml:space="preserve">sprzeciw wobec </w:t>
      </w:r>
      <w:r w:rsidR="007C7D56" w:rsidRPr="007C7D56">
        <w:t>zaniżania rentowności usług kolei regionalnej w trakcji elektrycznej w województwie świętokrzyskim.</w:t>
      </w:r>
    </w:p>
    <w:p w14:paraId="1E8EB741" w14:textId="77777777" w:rsidR="00FB27FA" w:rsidRPr="00C61ABD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6418F1A2" w14:textId="77777777" w:rsidR="00FB27FA" w:rsidRPr="00F80305" w:rsidRDefault="00FB27FA" w:rsidP="00FB27FA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Pr="00F80305">
        <w:rPr>
          <w:sz w:val="22"/>
          <w:szCs w:val="22"/>
        </w:rPr>
        <w:t xml:space="preserve"> petycja została przekazana do Komisji Skarg, Wniosków i Petycji Sejmiku Województwa Świętokrzyskiego.</w:t>
      </w:r>
    </w:p>
    <w:p w14:paraId="621FFF0D" w14:textId="77777777" w:rsidR="00FB27FA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00888FC9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9C"/>
    <w:rsid w:val="00096DBD"/>
    <w:rsid w:val="0028769C"/>
    <w:rsid w:val="007C7D56"/>
    <w:rsid w:val="00A354A4"/>
    <w:rsid w:val="00FB27FA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Leder, Karolina</cp:lastModifiedBy>
  <cp:revision>2</cp:revision>
  <dcterms:created xsi:type="dcterms:W3CDTF">2019-05-09T09:59:00Z</dcterms:created>
  <dcterms:modified xsi:type="dcterms:W3CDTF">2019-05-09T09:59:00Z</dcterms:modified>
</cp:coreProperties>
</file>