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67EB8CDA" w14:textId="65525A96" w:rsidR="00FB27FA" w:rsidRPr="00B70986" w:rsidRDefault="008F4EE4" w:rsidP="00FB27FA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dot. </w:t>
      </w:r>
      <w:r w:rsidR="006754AF">
        <w:rPr>
          <w:rFonts w:eastAsia="Calibri"/>
        </w:rPr>
        <w:t xml:space="preserve">przekształcenia – zmiany strefy krajobrazowej dla działek zlokalizowanych </w:t>
      </w:r>
      <w:r w:rsidR="006754AF">
        <w:rPr>
          <w:rFonts w:eastAsia="Calibri"/>
        </w:rPr>
        <w:br/>
        <w:t xml:space="preserve">w bezpośrednim sąsiedztwie rzeki Silnica. </w:t>
      </w:r>
    </w:p>
    <w:p w14:paraId="76931EAB" w14:textId="77777777" w:rsidR="00963517" w:rsidRDefault="00963517" w:rsidP="00FB27FA">
      <w:pPr>
        <w:spacing w:line="276" w:lineRule="auto"/>
        <w:rPr>
          <w:b/>
          <w:sz w:val="22"/>
          <w:szCs w:val="22"/>
        </w:rPr>
      </w:pPr>
    </w:p>
    <w:p w14:paraId="30ECCD8F" w14:textId="1EDD274E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 xml:space="preserve">Data wpływu petycji: </w:t>
      </w:r>
      <w:r w:rsidR="00E95CAE">
        <w:rPr>
          <w:b/>
          <w:sz w:val="22"/>
          <w:szCs w:val="22"/>
        </w:rPr>
        <w:t>28 styczeń</w:t>
      </w:r>
      <w:r w:rsidRPr="00C61ABD">
        <w:rPr>
          <w:b/>
          <w:sz w:val="22"/>
          <w:szCs w:val="22"/>
        </w:rPr>
        <w:t xml:space="preserve"> </w:t>
      </w:r>
      <w:r w:rsidR="00E95CAE">
        <w:rPr>
          <w:b/>
          <w:sz w:val="22"/>
          <w:szCs w:val="22"/>
        </w:rPr>
        <w:t>2020</w:t>
      </w:r>
      <w:r w:rsidRPr="00C61ABD">
        <w:rPr>
          <w:b/>
          <w:sz w:val="22"/>
          <w:szCs w:val="22"/>
        </w:rPr>
        <w:t xml:space="preserve"> r.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49A000CE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6754AF">
        <w:rPr>
          <w:sz w:val="22"/>
          <w:szCs w:val="22"/>
        </w:rPr>
        <w:t>Mieszkańcy ulic: Północnej, Szybowcowej, Warszawskiej w Kielcach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4F696E9E" w14:textId="169A3929" w:rsidR="006754AF" w:rsidRPr="006754AF" w:rsidRDefault="00FB27FA" w:rsidP="006754AF">
      <w:pPr>
        <w:spacing w:line="360" w:lineRule="auto"/>
        <w:jc w:val="both"/>
        <w:rPr>
          <w:sz w:val="22"/>
          <w:szCs w:val="22"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6754AF">
        <w:rPr>
          <w:sz w:val="22"/>
          <w:szCs w:val="22"/>
        </w:rPr>
        <w:t>przekształcenie</w:t>
      </w:r>
      <w:r w:rsidR="006754AF" w:rsidRPr="006754AF">
        <w:rPr>
          <w:sz w:val="22"/>
          <w:szCs w:val="22"/>
        </w:rPr>
        <w:t xml:space="preserve"> –</w:t>
      </w:r>
      <w:r w:rsidR="006754AF">
        <w:rPr>
          <w:sz w:val="22"/>
          <w:szCs w:val="22"/>
        </w:rPr>
        <w:t xml:space="preserve"> zmiana</w:t>
      </w:r>
      <w:r w:rsidR="006754AF" w:rsidRPr="006754AF">
        <w:rPr>
          <w:sz w:val="22"/>
          <w:szCs w:val="22"/>
        </w:rPr>
        <w:t xml:space="preserve"> strefy krajobrazowej dla działek zlokalizowanych </w:t>
      </w:r>
      <w:r w:rsidR="006754AF" w:rsidRPr="006754AF">
        <w:rPr>
          <w:sz w:val="22"/>
          <w:szCs w:val="22"/>
        </w:rPr>
        <w:br/>
        <w:t>w bezpośre</w:t>
      </w:r>
      <w:r w:rsidR="006754AF">
        <w:rPr>
          <w:sz w:val="22"/>
          <w:szCs w:val="22"/>
        </w:rPr>
        <w:t xml:space="preserve">dnim sąsiedztwie rzeki Silnica (określonych w </w:t>
      </w:r>
      <w:proofErr w:type="spellStart"/>
      <w:r w:rsidR="006754AF">
        <w:rPr>
          <w:sz w:val="22"/>
          <w:szCs w:val="22"/>
        </w:rPr>
        <w:t>EGiB</w:t>
      </w:r>
      <w:proofErr w:type="spellEnd"/>
      <w:r w:rsidR="006754AF">
        <w:rPr>
          <w:sz w:val="22"/>
          <w:szCs w:val="22"/>
        </w:rPr>
        <w:t xml:space="preserve"> obręb ewidencyjny 0007 Kielce numerami działek rzeki Silnica: 255/2, 255/8, 255/5, 255/6, 255/7, 255/3) z obecnej kategorii „A” na kategorię „C” lub w ogóle nie ujmowanie tych działek kategorią strefy krajobrazowej. </w:t>
      </w:r>
      <w:bookmarkStart w:id="0" w:name="_GoBack"/>
      <w:bookmarkEnd w:id="0"/>
    </w:p>
    <w:p w14:paraId="4FB8EDD6" w14:textId="1A4BC604" w:rsidR="00884D8B" w:rsidRPr="00B70986" w:rsidRDefault="00884D8B" w:rsidP="00884D8B">
      <w:pPr>
        <w:spacing w:line="360" w:lineRule="auto"/>
        <w:jc w:val="both"/>
        <w:rPr>
          <w:b/>
        </w:rPr>
      </w:pPr>
    </w:p>
    <w:p w14:paraId="6418F1A2" w14:textId="77777777" w:rsidR="00FB27FA" w:rsidRPr="00F80305" w:rsidRDefault="00FB27FA" w:rsidP="00FB27FA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Pr="00F80305">
        <w:rPr>
          <w:sz w:val="22"/>
          <w:szCs w:val="22"/>
        </w:rPr>
        <w:t xml:space="preserve"> petycja została przekazana do Komisji Skarg, Wniosków i Petycji Sejmiku Województwa Świętokrzyskiego.</w:t>
      </w:r>
    </w:p>
    <w:p w14:paraId="2C2A1EBC" w14:textId="77777777" w:rsidR="00B239A3" w:rsidRDefault="00B239A3" w:rsidP="00B239A3">
      <w:pPr>
        <w:spacing w:line="360" w:lineRule="auto"/>
        <w:jc w:val="both"/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96DBD"/>
    <w:rsid w:val="00164D9E"/>
    <w:rsid w:val="00196F67"/>
    <w:rsid w:val="0028769C"/>
    <w:rsid w:val="006754AF"/>
    <w:rsid w:val="007C7D56"/>
    <w:rsid w:val="00884D8B"/>
    <w:rsid w:val="00897915"/>
    <w:rsid w:val="008F4EE4"/>
    <w:rsid w:val="00963517"/>
    <w:rsid w:val="00B239A3"/>
    <w:rsid w:val="00E457B2"/>
    <w:rsid w:val="00E5370F"/>
    <w:rsid w:val="00E95CAE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13</cp:revision>
  <dcterms:created xsi:type="dcterms:W3CDTF">2019-09-06T06:39:00Z</dcterms:created>
  <dcterms:modified xsi:type="dcterms:W3CDTF">2020-01-28T11:24:00Z</dcterms:modified>
</cp:coreProperties>
</file>