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07B" w:rsidRDefault="008A7B08">
      <w:pPr>
        <w:pStyle w:val="Bodytext20"/>
        <w:shd w:val="clear" w:color="auto" w:fill="auto"/>
        <w:ind w:left="20"/>
      </w:pPr>
      <w:r>
        <w:t>Protokół Nr 1/2019 z czwartego posiedzenia Świętokrzyskiej Rady Działalności Pożytku Publicznego IV kadencji z dnia 11 marca 2019 r.</w:t>
      </w:r>
    </w:p>
    <w:p w:rsidR="00B7307B" w:rsidRDefault="008A7B08">
      <w:pPr>
        <w:pStyle w:val="Tekstpodstawowy2"/>
        <w:shd w:val="clear" w:color="auto" w:fill="auto"/>
        <w:spacing w:before="0" w:after="297"/>
        <w:ind w:left="20" w:right="20" w:firstLine="720"/>
      </w:pPr>
      <w:r>
        <w:t>W dniu 11.03.2019 r. o godz. 10.00 w siedzibie Urzędu Marszałkowskiego Województwa Świętokrzyskiego odbyło się czwarte posiedzenie Świętokrzyskiej Rady Działalności Pożytku Publicznego IV kadencji.</w:t>
      </w:r>
    </w:p>
    <w:p w:rsidR="00B7307B" w:rsidRDefault="008A7B08">
      <w:pPr>
        <w:pStyle w:val="Tekstpodstawowy2"/>
        <w:shd w:val="clear" w:color="auto" w:fill="auto"/>
        <w:spacing w:before="0" w:after="0" w:line="384" w:lineRule="exact"/>
        <w:ind w:left="20" w:right="20" w:firstLine="720"/>
      </w:pPr>
      <w:r>
        <w:t>Posiedzenie Rady otworzyła Przewodnicząca ŚRDPP Agnieszka Piwnik-Piecyk. Prowadząca spotkanie przedstawiła zebranym proponowany porządek obrad (załącznik nr 1).</w:t>
      </w:r>
    </w:p>
    <w:p w:rsidR="00B7307B" w:rsidRDefault="008A7B08">
      <w:pPr>
        <w:pStyle w:val="Tekstpodstawowy2"/>
        <w:shd w:val="clear" w:color="auto" w:fill="auto"/>
        <w:spacing w:before="0"/>
        <w:ind w:left="20" w:right="20" w:firstLine="720"/>
      </w:pPr>
      <w:r>
        <w:t>W posiedzeniu udział wzięło 9 członków ŚRDPP oraz zaproszeni goście zgodnie z załączoną listą obecności, która stanowi załącznik nr 2 do niniejszego protokołu.</w:t>
      </w:r>
    </w:p>
    <w:p w:rsidR="00B7307B" w:rsidRDefault="008A7B08">
      <w:pPr>
        <w:pStyle w:val="Tekstpodstawowy2"/>
        <w:shd w:val="clear" w:color="auto" w:fill="auto"/>
        <w:spacing w:before="0"/>
        <w:ind w:left="20" w:right="20" w:firstLine="720"/>
      </w:pPr>
      <w:r>
        <w:t xml:space="preserve">Pierwszym punktem obrad było wręczenie nominacji nowo powołanym członkom Rady. Akty powołania Radnym Sejmiku Województwa Świętokrzyskiego: pani Agnieszce Buras i Panu Markowi Bogusławskiemu wręczył Marszałek Andrzej Bętkowski. Pan Marszałek Bętkowski podkreślił, że wszyscy jesteśmy rzecznikami społeczeństwa obywatelskiego, dlatego to gremium, które reprezentuje organizacje pozarządowe, Panią Wojewodę, Sejmik i Marszałka powinno mieć baczenie i kontrolę nad wydatkami publicznych pieniędzy, przede wszystkim z kasy samorządu województwa. Poinformował, że w tym roku organizacje pozarządowe będą miały do zagospodarowania, przy skutecznym aplikowaniu do programów kwotę 10 </w:t>
      </w:r>
      <w:r w:rsidR="00A66F62">
        <w:t>mln</w:t>
      </w:r>
      <w:r>
        <w:t xml:space="preserve"> złotych. To pieniądze pochodzące z budżetu województwa i PFRON - u. Jesteśmy także na początku ogłaszania programów, z których mogą korzystać organizacje pozarządowe, a to ponad 200 milionów złotych. W ubiegłym roku organizacje pozarządowe podpisały z Urzędem Marszałkowskim w ramach projektów z Regionalnego Programu Operacyjnego Województwa Świętokrzyskiego 56 umów na </w:t>
      </w:r>
      <w:r w:rsidR="00A66F62">
        <w:t>ich</w:t>
      </w:r>
      <w:r>
        <w:t xml:space="preserve"> dofinansowanie o łącznej wartości 43 milionów złotych - dodał marszałek A. Bętkowski.</w:t>
      </w:r>
    </w:p>
    <w:p w:rsidR="00B7307B" w:rsidRDefault="008A7B08">
      <w:pPr>
        <w:pStyle w:val="Tekstpodstawowy2"/>
        <w:shd w:val="clear" w:color="auto" w:fill="auto"/>
        <w:spacing w:before="0" w:after="297"/>
        <w:ind w:left="20" w:right="20" w:firstLine="720"/>
      </w:pPr>
      <w:r>
        <w:t>Kolejnym punktem obrad było konsultowanie projektu uchwały Sejmiku Województwa Świętokrzyskiego w sprawie przyjęcia zasad i trybu przeprowadzania konsultacji społecznych z mieszkańcami Województwa Świętokrzyskiego (załącznik nr 3). W tej sprawie głos pani Jadwiga Głowienka - kierownik Oddziału ds. Programowania Strategicznego i Analiz w Departamencie Inwestycji i Rozwoju. Wobec braku uwag członkowie Rady zdecydowali o pozytywnym zaopiniowaniu przedstawionego dokumentu (załącznik nr 4).</w:t>
      </w:r>
    </w:p>
    <w:p w:rsidR="00B7307B" w:rsidRDefault="008A7B08">
      <w:pPr>
        <w:pStyle w:val="Tekstpodstawowy2"/>
        <w:shd w:val="clear" w:color="auto" w:fill="auto"/>
        <w:spacing w:before="0" w:after="363" w:line="384" w:lineRule="exact"/>
        <w:ind w:left="20" w:right="20" w:firstLine="720"/>
      </w:pPr>
      <w:r>
        <w:t>Następnym punktem obrad było Konsultowanie projektu aktualizacji „Programu budowy przydomowych oczyszczalni ścieków dla województwa świętokrzyskiego na lata 2018-2021 z perspektywa do roku 2026". Pani Edyta Marcinkowska - Z-ca dyrektora Departamentu Rozwoju Obszarów Wiejskich i Środowiska poinformowała członkó</w:t>
      </w:r>
      <w:r w:rsidR="00A66F62">
        <w:t>w ŚRDPP, że jednym z głównych ce</w:t>
      </w:r>
      <w:r>
        <w:t xml:space="preserve">lów strategicznych Województwa Świętokrzyskiego związanych z ochroną środowiska naszego regionu jest prowadzenie zrównoważonego gospodarowania zasobami wodnymi umożliwiającego osiągnięcie i utrzymanie dobrego stanu wód. Dlatego też, od wielu lat podejmowane są liczne działania, zarówno inwestycyjne, jak i edukacyjne, zmierzające do ograniczenia wpływu ścieków komunalnych na </w:t>
      </w:r>
      <w:r>
        <w:lastRenderedPageBreak/>
        <w:t>wody powierzchniowe i podziemne. Po wieloletniej weryfikacji istniejących i planowanych do budowy zbiorczych sieci kanalizacyjnych, udało się utworzyć na terenie województwa świętokrzyskiego obszary aglomeracji powyżej 2000 RLM wraz z wysokosprawnymi oczyszczalniami ścieków. Nadal jednak pozostają tereny słabo zurbanizowane, dla których wprowadzenie odpowiedniej technologii utylizacji ścieków jest problemowe i wymaga podejścia indywidualnego. Z tego względu, z inicjatywy Marszałka Województwa Świętokrzyskiego, w 2008 roku powstał pierwszy w Polsce „Program budowy przydomowych oczyszczalni ścieków w województwie świętokrzyskim". Program ten w dużej mierze ułatwił realizację zadań poprzez lepszą ich koordynację i przede wszystkim poprzez otworzenie ścieżki do programów wsparcia i większych możliwości dofinansowania tego rodzaju przedsięwzięć ze źródeł zewnętrznych. Prócz tego, zebranie w jednym dokumencie wszystkich zamierzeń inwestycyjnych umożliwiło przeprowadzenie w sposób kompleksowy wstępnej oceny wpływu ich oddziaływania na środowisko. Aktualizacja „Programu..." wskaże największe potrzeby w odpowiednim gospodarowaniu środowiskiem naturalnym w województwie świętokrzyskim, stając się narzędziem do właściwego planowania i pozyskiwania środków finansowych w kolejnym okresie programowania. Członkowie ŚRDPP nie zgłosili żadnych uwag do zreferowanego dokumentu. W związku z powyższym podjęto uchwalę pozytywnie opiniującą ww. Projekt (załącznik nr 5).</w:t>
      </w:r>
    </w:p>
    <w:p w:rsidR="00B7307B" w:rsidRDefault="008A7B08">
      <w:pPr>
        <w:pStyle w:val="Tekstpodstawowy2"/>
        <w:shd w:val="clear" w:color="auto" w:fill="auto"/>
        <w:spacing w:before="0" w:after="0"/>
        <w:ind w:left="40" w:right="20" w:firstLine="700"/>
        <w:sectPr w:rsidR="00B7307B">
          <w:type w:val="continuous"/>
          <w:pgSz w:w="11905" w:h="16837"/>
          <w:pgMar w:top="871" w:right="1413" w:bottom="1265" w:left="1313" w:header="0" w:footer="3" w:gutter="0"/>
          <w:cols w:space="720"/>
          <w:noEndnote/>
          <w:docGrid w:linePitch="360"/>
        </w:sectPr>
      </w:pPr>
      <w:r>
        <w:t xml:space="preserve">Następnie Pani Agnieszka Piwnik-Piecyk podjęła dyskusję na temat Zasad Obywatelskiej Inicjatywy Uchwałodawczej do Sejmiku Województwa Świętokrzyskiego. Poinformowała obecnych na posiedzeniu członków Rady, że nie są to jeszcze konsultacje z Radą, a jedynie dyskusja, gdyż prace nad dokumentem nadal trwają. Przewodnicząca A. Piwnik-Piecyk opracowała Zasady Obywatelskiej Inicjatywy Uchwałodawczej i poddała go konsultacjom z Kancelarią Sejmiku ponieważ są trzy strony tych konsultacji - dodała. Pierwsza to mieszkańcy województwa świętokrzyskiego, druga to Urząd Marszałkowski, który będzie zadanie realizował, a trzecia to Sejmik Województwa. Przewodnicząca szczegółowo omówiła ww. dokument. Następnie zadała pytanie jakie jest zdanie przedstawicieli organizacji pozarządowych na temat tej inicjatywy. Członkowie ŚRDPP zgodnie stwierdzili, że jest to bardzo słuszny kierunek. Ks. Krzysztof Banasik podkreślił, że w dokumencie niezbędny jest zapis, że inicjatywy muszą dotyczyć zadań własnych samorządu. Gdy będzie on w pełni przygotowany wówczas zostanie poddany konsultacjom. Pan Marek Bogusławski zaznaczył, że w budżecie obywatelskim konieczny jest wyraźny zapis na co mają być wykorzystane środki finansowe. Przewodnicząca A. </w:t>
      </w:r>
      <w:proofErr w:type="spellStart"/>
      <w:r>
        <w:t>Piwnik</w:t>
      </w:r>
      <w:proofErr w:type="spellEnd"/>
      <w:r>
        <w:t xml:space="preserve"> - Piecyk stwierdziła, że wątpliwości jest bardzo dużo dlatego wciąż pojawiają się nowe dlatego cały czas trwają prace nad poprawkami, nad udoskonaleniem</w:t>
      </w:r>
    </w:p>
    <w:p w:rsidR="00B7307B" w:rsidRDefault="008A7B08">
      <w:pPr>
        <w:pStyle w:val="Tekstpodstawowy2"/>
        <w:shd w:val="clear" w:color="auto" w:fill="auto"/>
        <w:spacing w:before="0" w:after="357" w:line="376" w:lineRule="exact"/>
        <w:ind w:left="20" w:right="20"/>
        <w:jc w:val="left"/>
      </w:pPr>
      <w:r>
        <w:lastRenderedPageBreak/>
        <w:t>dokumentu. Gdy będzie on w pełni przygotowany wówczas zostanie poddany konsultacjom ze Świętokrzyską Radą Działalności Pożytku Publicznego.</w:t>
      </w:r>
    </w:p>
    <w:p w:rsidR="00B7307B" w:rsidRDefault="008A7B08">
      <w:pPr>
        <w:pStyle w:val="Tekstpodstawowy2"/>
        <w:shd w:val="clear" w:color="auto" w:fill="auto"/>
        <w:spacing w:before="0" w:after="363"/>
        <w:ind w:left="20" w:right="20" w:firstLine="680"/>
      </w:pPr>
      <w:r>
        <w:t>W dalszej części spotkania dyskutowano nad ustaleniem planu pracy Świętokrzyskiej Rady Działalności Pożytku Publicznego na 2019 rok. Pani Karolina Jarosz zaproponowała organizowanie spotkań ŚRDPP z organizacjami pozarządowymi w terenie. Pani Agnieszka Buras poinformowała, że może podjąć się zorganizowania w powiecie skarżyskim takiego wyjazdowego posiedzenia Rady. Poza tym na wrzesień br. zaplanowano Kongres Stowarzyszeń Województwa Świętokrzyskiego.</w:t>
      </w:r>
    </w:p>
    <w:p w:rsidR="00B7307B" w:rsidRDefault="008A7B08">
      <w:pPr>
        <w:pStyle w:val="Tekstpodstawowy2"/>
        <w:shd w:val="clear" w:color="auto" w:fill="auto"/>
        <w:spacing w:before="0" w:after="0" w:line="376" w:lineRule="exact"/>
        <w:ind w:left="20" w:right="20" w:firstLine="680"/>
      </w:pPr>
      <w:r>
        <w:t>W kolejnym punkcie dotyczącym spraw różnych pani Karolina Jarosz wspomniała o tym, iż na Uniwersytecie Jana Kochanowskiego planuje się wprowadzić specjalność: Ekonomia Społeczna na kierunku Ekonomia. Trwają prace nad programem - dodała.</w:t>
      </w:r>
    </w:p>
    <w:p w:rsidR="00B7307B" w:rsidRDefault="008A7B08">
      <w:pPr>
        <w:pStyle w:val="Tekstpodstawowy2"/>
        <w:shd w:val="clear" w:color="auto" w:fill="auto"/>
        <w:spacing w:before="0" w:after="360"/>
        <w:ind w:left="20" w:right="20" w:firstLine="680"/>
      </w:pPr>
      <w:r>
        <w:t xml:space="preserve">Ks. Krzysztof Banasik mówił o Konwencie Rad Działalności Pożytku Publicznego, w którym uczestniczył. Mowa była m.in. o ustawie o Kołach Gospodyń Wiejskich. Uwagi do ustawy zostały przekazane przez uczestników konwentu obecnemu na spotkaniu ministrowi Adamowi Lipińskiemu. Podczas obrad Konwentu dyskutowano także na temat Regionalnych Izb Obrachunkowych, m.in. wprowadzania nowych formularzy do konkursów ofert, padło także wiele pytań dotyczących rozliczania i wymagań </w:t>
      </w:r>
      <w:proofErr w:type="spellStart"/>
      <w:r>
        <w:t>grantodawców</w:t>
      </w:r>
      <w:proofErr w:type="spellEnd"/>
      <w:r>
        <w:t xml:space="preserve"> wobec organizacji.</w:t>
      </w:r>
    </w:p>
    <w:p w:rsidR="00B7307B" w:rsidRDefault="008A7B08">
      <w:pPr>
        <w:pStyle w:val="Tekstpodstawowy2"/>
        <w:shd w:val="clear" w:color="auto" w:fill="auto"/>
        <w:spacing w:before="0" w:after="0"/>
        <w:ind w:left="20" w:right="20" w:firstLine="680"/>
      </w:pPr>
      <w:r>
        <w:t xml:space="preserve">Na zakończenie Przewodnicząca Agnieszka </w:t>
      </w:r>
      <w:proofErr w:type="spellStart"/>
      <w:r>
        <w:t>Piwnik</w:t>
      </w:r>
      <w:proofErr w:type="spellEnd"/>
      <w:r>
        <w:t xml:space="preserve"> -Piecyk podziękowała zebranym członkom ŚRDPP za udział w spotkaniu.</w:t>
      </w:r>
    </w:p>
    <w:p w:rsidR="00B7307B" w:rsidRDefault="008A7B08">
      <w:pPr>
        <w:pStyle w:val="Tekstpodstawowy2"/>
        <w:shd w:val="clear" w:color="auto" w:fill="auto"/>
        <w:spacing w:before="0" w:after="465" w:line="200" w:lineRule="exact"/>
        <w:ind w:left="20" w:firstLine="680"/>
      </w:pPr>
      <w:r>
        <w:t>Posiedzenie zakończyło się o godz. 11.20.</w:t>
      </w:r>
    </w:p>
    <w:p w:rsidR="00B7307B" w:rsidRDefault="008A7B08">
      <w:pPr>
        <w:pStyle w:val="Tekstpodstawowy2"/>
        <w:shd w:val="clear" w:color="auto" w:fill="auto"/>
        <w:spacing w:before="0" w:after="667" w:line="763" w:lineRule="exact"/>
        <w:ind w:left="20" w:right="20"/>
        <w:jc w:val="left"/>
      </w:pPr>
      <w:r>
        <w:t>Protokół sporządziła Anna Kudła</w:t>
      </w:r>
      <w:r w:rsidR="00A66F62">
        <w:t xml:space="preserve">                                                 Przewodnicząca obrad Agnieszka </w:t>
      </w:r>
      <w:proofErr w:type="spellStart"/>
      <w:r w:rsidR="00A66F62">
        <w:t>Piwnik</w:t>
      </w:r>
      <w:proofErr w:type="spellEnd"/>
      <w:r w:rsidR="00A66F62">
        <w:t xml:space="preserve"> -Piecyk</w:t>
      </w:r>
    </w:p>
    <w:p w:rsidR="00B7307B" w:rsidRDefault="008A7B08" w:rsidP="00A66F62">
      <w:pPr>
        <w:pStyle w:val="Tekstpodstawowy2"/>
        <w:shd w:val="clear" w:color="auto" w:fill="auto"/>
        <w:spacing w:before="0" w:after="0"/>
        <w:ind w:left="20"/>
        <w:jc w:val="left"/>
      </w:pPr>
      <w:r>
        <w:rPr>
          <w:rStyle w:val="Tekstpodstawowy1"/>
        </w:rPr>
        <w:t>Załączniki:</w:t>
      </w:r>
    </w:p>
    <w:p w:rsidR="00A66F62" w:rsidRDefault="008A7B08">
      <w:pPr>
        <w:pStyle w:val="Tekstpodstawowy2"/>
        <w:shd w:val="clear" w:color="auto" w:fill="auto"/>
        <w:spacing w:before="0" w:after="0"/>
        <w:ind w:left="20" w:right="20"/>
        <w:jc w:val="left"/>
      </w:pPr>
      <w:r>
        <w:t xml:space="preserve">Załącznik nr 1 - Porządek Obrad </w:t>
      </w:r>
    </w:p>
    <w:p w:rsidR="00A66F62" w:rsidRDefault="008A7B08">
      <w:pPr>
        <w:pStyle w:val="Tekstpodstawowy2"/>
        <w:shd w:val="clear" w:color="auto" w:fill="auto"/>
        <w:spacing w:before="0" w:after="0"/>
        <w:ind w:left="20" w:right="20"/>
        <w:jc w:val="left"/>
      </w:pPr>
      <w:r>
        <w:t>Załącznik nr 2 - Lista obecności</w:t>
      </w:r>
    </w:p>
    <w:p w:rsidR="00A66F62" w:rsidRDefault="008A7B08">
      <w:pPr>
        <w:pStyle w:val="Tekstpodstawowy2"/>
        <w:shd w:val="clear" w:color="auto" w:fill="auto"/>
        <w:spacing w:before="0" w:after="0"/>
        <w:ind w:left="20" w:right="20"/>
        <w:jc w:val="left"/>
      </w:pPr>
      <w:r>
        <w:t xml:space="preserve"> Załącznik nr 3 - Projekt Uchwały Serniku Województwa Świętokrzyskiego w sprawie przyjęcia zasad i trybu przeprowadzania konsultacji społecznych z mieszkańcami Województwa Świętokrzyskiego. </w:t>
      </w:r>
    </w:p>
    <w:p w:rsidR="00A66F62" w:rsidRDefault="008A7B08">
      <w:pPr>
        <w:pStyle w:val="Tekstpodstawowy2"/>
        <w:shd w:val="clear" w:color="auto" w:fill="auto"/>
        <w:spacing w:before="0" w:after="0"/>
        <w:ind w:left="20" w:right="20"/>
        <w:jc w:val="left"/>
      </w:pPr>
      <w:r>
        <w:t xml:space="preserve">Załącznik nr 4 - Uchwała nr 1/2019 </w:t>
      </w:r>
    </w:p>
    <w:p w:rsidR="00B7307B" w:rsidRDefault="008A7B08">
      <w:pPr>
        <w:pStyle w:val="Tekstpodstawowy2"/>
        <w:shd w:val="clear" w:color="auto" w:fill="auto"/>
        <w:spacing w:before="0" w:after="0"/>
        <w:ind w:left="20" w:right="20"/>
        <w:jc w:val="left"/>
        <w:sectPr w:rsidR="00B7307B">
          <w:footerReference w:type="default" r:id="rId8"/>
          <w:pgSz w:w="11905" w:h="16837"/>
          <w:pgMar w:top="871" w:right="1413" w:bottom="1265" w:left="1313" w:header="0" w:footer="3" w:gutter="0"/>
          <w:cols w:space="720"/>
          <w:noEndnote/>
          <w:docGrid w:linePitch="360"/>
        </w:sectPr>
      </w:pPr>
      <w:r>
        <w:t>Załącznik nr 5 - Uchwała nr 2/2019</w:t>
      </w:r>
      <w:r>
        <w:br w:type="page"/>
      </w:r>
    </w:p>
    <w:p w:rsidR="00B7307B" w:rsidRDefault="008A7B08">
      <w:pPr>
        <w:pStyle w:val="Heading420"/>
        <w:keepNext/>
        <w:keepLines/>
        <w:shd w:val="clear" w:color="auto" w:fill="auto"/>
        <w:ind w:left="20"/>
      </w:pPr>
      <w:bookmarkStart w:id="0" w:name="bookmark0"/>
      <w:r>
        <w:lastRenderedPageBreak/>
        <w:t>Porządek obrad posiedzenia Świętokrzyskiej Rady Działalności Pożytku Publicznego IV kadencji.</w:t>
      </w:r>
      <w:bookmarkEnd w:id="0"/>
    </w:p>
    <w:p w:rsidR="00B7307B" w:rsidRDefault="008A7B08">
      <w:pPr>
        <w:pStyle w:val="Bodytext30"/>
        <w:shd w:val="clear" w:color="auto" w:fill="auto"/>
        <w:spacing w:after="591"/>
        <w:ind w:left="20"/>
      </w:pPr>
      <w:r>
        <w:t>11 marca 2019 r. godz. 10.00 sala nr 102</w:t>
      </w:r>
    </w:p>
    <w:p w:rsidR="00B7307B" w:rsidRDefault="008A7B08">
      <w:pPr>
        <w:pStyle w:val="Bodytext40"/>
        <w:numPr>
          <w:ilvl w:val="0"/>
          <w:numId w:val="1"/>
        </w:numPr>
        <w:shd w:val="clear" w:color="auto" w:fill="auto"/>
        <w:tabs>
          <w:tab w:val="left" w:pos="237"/>
        </w:tabs>
        <w:spacing w:before="0" w:after="193"/>
        <w:ind w:left="20" w:right="20"/>
      </w:pPr>
      <w:r>
        <w:rPr>
          <w:rStyle w:val="Bodytext411ptNotItalic"/>
        </w:rPr>
        <w:t>Otwarcie posiedzenia</w:t>
      </w:r>
      <w:r>
        <w:t xml:space="preserve"> - Agnieszka Piwnik-Piecyk Przewodnicząca Świętokrzyskiej Rady Działalności Pożytku Publicznego</w:t>
      </w:r>
    </w:p>
    <w:p w:rsidR="00B7307B" w:rsidRDefault="008A7B08">
      <w:pPr>
        <w:pStyle w:val="Bodytext50"/>
        <w:numPr>
          <w:ilvl w:val="0"/>
          <w:numId w:val="1"/>
        </w:numPr>
        <w:shd w:val="clear" w:color="auto" w:fill="auto"/>
        <w:tabs>
          <w:tab w:val="left" w:pos="233"/>
        </w:tabs>
        <w:spacing w:before="0" w:after="191" w:line="220" w:lineRule="exact"/>
        <w:ind w:left="20"/>
      </w:pPr>
      <w:r>
        <w:t>Przyjęcie porządku obrad.</w:t>
      </w:r>
    </w:p>
    <w:p w:rsidR="00B7307B" w:rsidRDefault="008A7B08">
      <w:pPr>
        <w:pStyle w:val="Bodytext50"/>
        <w:numPr>
          <w:ilvl w:val="0"/>
          <w:numId w:val="1"/>
        </w:numPr>
        <w:shd w:val="clear" w:color="auto" w:fill="auto"/>
        <w:tabs>
          <w:tab w:val="left" w:pos="266"/>
        </w:tabs>
        <w:spacing w:before="0" w:after="117" w:line="308" w:lineRule="exact"/>
        <w:ind w:left="20" w:right="20"/>
      </w:pPr>
      <w:r>
        <w:t>Wręczenie przedstawicielom Sejmiku Województwa Świętokrzyskiego nominacji na członków Świętokrzyskiej Rady Działalności Pożytku Publicznego -</w:t>
      </w:r>
      <w:r>
        <w:rPr>
          <w:rStyle w:val="Bodytext5105ptItalic"/>
        </w:rPr>
        <w:t xml:space="preserve"> Andrzej Bętkowski Marszałek Województwa Świętokrzyskiego</w:t>
      </w:r>
    </w:p>
    <w:p w:rsidR="00B7307B" w:rsidRDefault="008A7B08">
      <w:pPr>
        <w:pStyle w:val="Bodytext50"/>
        <w:numPr>
          <w:ilvl w:val="0"/>
          <w:numId w:val="1"/>
        </w:numPr>
        <w:shd w:val="clear" w:color="auto" w:fill="auto"/>
        <w:tabs>
          <w:tab w:val="left" w:pos="295"/>
        </w:tabs>
        <w:spacing w:before="0" w:after="120" w:line="311" w:lineRule="exact"/>
        <w:ind w:left="20" w:right="20"/>
      </w:pPr>
      <w:r>
        <w:t>Konsultacje projektu uchwały Sejmiku Województwa Świętokrzyskiego w sprawie przyjęcia zasad i trybu przeprowadzania konsultacji społecznych z mieszkańcami Województwa Świętokrzyskiego -</w:t>
      </w:r>
      <w:r>
        <w:rPr>
          <w:rStyle w:val="Bodytext5105ptItalic"/>
        </w:rPr>
        <w:t xml:space="preserve"> Tomasz Janusz p.o. Dyrektora Departamentu Inwestycji i Rozwoju</w:t>
      </w:r>
    </w:p>
    <w:p w:rsidR="00B7307B" w:rsidRDefault="008A7B08">
      <w:pPr>
        <w:pStyle w:val="Bodytext50"/>
        <w:numPr>
          <w:ilvl w:val="0"/>
          <w:numId w:val="1"/>
        </w:numPr>
        <w:shd w:val="clear" w:color="auto" w:fill="auto"/>
        <w:tabs>
          <w:tab w:val="left" w:pos="281"/>
        </w:tabs>
        <w:spacing w:before="0" w:after="123" w:line="311" w:lineRule="exact"/>
        <w:ind w:left="20" w:right="20"/>
      </w:pPr>
      <w:r>
        <w:t>Konsultacje projektu aktualizacji „Programu budowy przydomowych oczyszczalni ścieków dla województwa świętokrzyskiego na lata 2018-2021 z perspektywą do roku 2026" —</w:t>
      </w:r>
      <w:r>
        <w:rPr>
          <w:rStyle w:val="Bodytext5105ptItalic"/>
        </w:rPr>
        <w:t xml:space="preserve"> Edyta Marcinkowska - Z-ca Dyrektora Departamentu Rozwoju Obszarów Wiejskich i Środowiska</w:t>
      </w:r>
    </w:p>
    <w:p w:rsidR="00B7307B" w:rsidRDefault="008A7B08">
      <w:pPr>
        <w:pStyle w:val="Bodytext30"/>
        <w:numPr>
          <w:ilvl w:val="1"/>
          <w:numId w:val="1"/>
        </w:numPr>
        <w:shd w:val="clear" w:color="auto" w:fill="auto"/>
        <w:tabs>
          <w:tab w:val="left" w:pos="284"/>
        </w:tabs>
        <w:spacing w:after="0" w:line="308" w:lineRule="exact"/>
        <w:ind w:left="20" w:right="20"/>
        <w:jc w:val="both"/>
      </w:pPr>
      <w:r>
        <w:t>Dyskusja na temat Zasad Obywatelskiej Inicjatywy Uchwałodawczej do Sejmiku Województwa Świętokrzyskiego</w:t>
      </w:r>
    </w:p>
    <w:p w:rsidR="00B7307B" w:rsidRDefault="008A7B08">
      <w:pPr>
        <w:pStyle w:val="Bodytext30"/>
        <w:numPr>
          <w:ilvl w:val="1"/>
          <w:numId w:val="1"/>
        </w:numPr>
        <w:shd w:val="clear" w:color="auto" w:fill="auto"/>
        <w:tabs>
          <w:tab w:val="left" w:pos="241"/>
        </w:tabs>
        <w:spacing w:after="0" w:line="510" w:lineRule="exact"/>
        <w:ind w:left="20"/>
        <w:jc w:val="both"/>
      </w:pPr>
      <w:r>
        <w:t>Plan pracy ŚRDPP na 2019 r.</w:t>
      </w:r>
    </w:p>
    <w:p w:rsidR="00B7307B" w:rsidRDefault="008A7B08">
      <w:pPr>
        <w:pStyle w:val="Bodytext30"/>
        <w:numPr>
          <w:ilvl w:val="1"/>
          <w:numId w:val="1"/>
        </w:numPr>
        <w:shd w:val="clear" w:color="auto" w:fill="auto"/>
        <w:tabs>
          <w:tab w:val="left" w:pos="233"/>
        </w:tabs>
        <w:spacing w:after="0" w:line="510" w:lineRule="exact"/>
        <w:ind w:left="20"/>
        <w:jc w:val="both"/>
      </w:pPr>
      <w:r>
        <w:t>Sprawy różne.</w:t>
      </w:r>
    </w:p>
    <w:p w:rsidR="00B7307B" w:rsidRDefault="008A7B08">
      <w:pPr>
        <w:pStyle w:val="Bodytext30"/>
        <w:numPr>
          <w:ilvl w:val="1"/>
          <w:numId w:val="1"/>
        </w:numPr>
        <w:shd w:val="clear" w:color="auto" w:fill="auto"/>
        <w:tabs>
          <w:tab w:val="left" w:pos="233"/>
        </w:tabs>
        <w:spacing w:after="0" w:line="510" w:lineRule="exact"/>
        <w:ind w:left="20"/>
        <w:jc w:val="both"/>
        <w:sectPr w:rsidR="00B7307B">
          <w:footerReference w:type="default" r:id="rId9"/>
          <w:pgSz w:w="11905" w:h="16837"/>
          <w:pgMar w:top="871" w:right="1413" w:bottom="1265" w:left="1313" w:header="0" w:footer="3" w:gutter="0"/>
          <w:cols w:space="720"/>
          <w:noEndnote/>
          <w:docGrid w:linePitch="360"/>
        </w:sectPr>
      </w:pPr>
      <w:r>
        <w:t>Zakończenie obrad</w:t>
      </w:r>
    </w:p>
    <w:p w:rsidR="00B7307B" w:rsidRDefault="008A7B08">
      <w:pPr>
        <w:pStyle w:val="Bodytext50"/>
        <w:shd w:val="clear" w:color="auto" w:fill="auto"/>
        <w:spacing w:before="0" w:after="0" w:line="539" w:lineRule="exact"/>
        <w:ind w:left="100"/>
        <w:jc w:val="center"/>
      </w:pPr>
      <w:r>
        <w:lastRenderedPageBreak/>
        <w:t>Lista obecności</w:t>
      </w:r>
    </w:p>
    <w:p w:rsidR="00B7307B" w:rsidRDefault="008A7B08">
      <w:pPr>
        <w:pStyle w:val="Bodytext50"/>
        <w:shd w:val="clear" w:color="auto" w:fill="auto"/>
        <w:spacing w:before="0" w:after="672" w:line="539" w:lineRule="exact"/>
        <w:ind w:left="100"/>
        <w:jc w:val="center"/>
      </w:pPr>
      <w:r>
        <w:t>posiedzenie Świętokrzyskiej Rady Działalności Pożytku Publicznego IV kadencji 11 marca 2019 r. godz. 10.00, sala nr 102 UMWŚ</w:t>
      </w:r>
    </w:p>
    <w:p w:rsidR="00A66F62" w:rsidRDefault="00A66F62" w:rsidP="00A66F62">
      <w:pPr>
        <w:spacing w:line="360" w:lineRule="auto"/>
        <w:jc w:val="both"/>
        <w:rPr>
          <w:rFonts w:ascii="Times New Roman" w:hAnsi="Times New Roman"/>
        </w:rPr>
      </w:pPr>
      <w:r>
        <w:rPr>
          <w:rFonts w:ascii="Times New Roman" w:hAnsi="Times New Roman"/>
        </w:rPr>
        <w:t>Lp.</w:t>
      </w:r>
      <w:r>
        <w:rPr>
          <w:rFonts w:ascii="Times New Roman" w:hAnsi="Times New Roman"/>
        </w:rPr>
        <w:tab/>
        <w:t>Imię i nazwisko</w:t>
      </w:r>
      <w:r>
        <w:rPr>
          <w:rFonts w:ascii="Times New Roman" w:hAnsi="Times New Roman"/>
        </w:rPr>
        <w:tab/>
      </w:r>
    </w:p>
    <w:p w:rsidR="00A66F62" w:rsidRDefault="00A66F62" w:rsidP="00A66F62">
      <w:pPr>
        <w:spacing w:line="360" w:lineRule="auto"/>
        <w:jc w:val="both"/>
        <w:rPr>
          <w:rFonts w:ascii="Times New Roman" w:hAnsi="Times New Roman"/>
        </w:rPr>
      </w:pPr>
    </w:p>
    <w:p w:rsidR="00A66F62" w:rsidRPr="00A66F62" w:rsidRDefault="00A66F62" w:rsidP="00A66F62">
      <w:pPr>
        <w:pStyle w:val="Akapitzlist"/>
        <w:numPr>
          <w:ilvl w:val="0"/>
          <w:numId w:val="2"/>
        </w:numPr>
        <w:spacing w:line="360" w:lineRule="auto"/>
        <w:jc w:val="both"/>
        <w:rPr>
          <w:rFonts w:ascii="Times New Roman" w:hAnsi="Times New Roman"/>
        </w:rPr>
      </w:pPr>
      <w:r w:rsidRPr="00A66F62">
        <w:rPr>
          <w:rFonts w:ascii="Times New Roman" w:hAnsi="Times New Roman"/>
        </w:rPr>
        <w:t>Mirosław Babiarz</w:t>
      </w:r>
      <w:r w:rsidRPr="00A66F62">
        <w:rPr>
          <w:rFonts w:ascii="Times New Roman" w:hAnsi="Times New Roman"/>
        </w:rPr>
        <w:tab/>
      </w:r>
      <w:r>
        <w:rPr>
          <w:rFonts w:ascii="Times New Roman" w:hAnsi="Times New Roman"/>
        </w:rPr>
        <w:t>nie</w:t>
      </w:r>
      <w:r w:rsidRPr="00A66F62">
        <w:rPr>
          <w:rFonts w:ascii="Times New Roman" w:hAnsi="Times New Roman"/>
        </w:rPr>
        <w:t>obecny</w:t>
      </w:r>
    </w:p>
    <w:p w:rsidR="00A66F62" w:rsidRPr="00A66F62" w:rsidRDefault="00A66F62" w:rsidP="00A66F62">
      <w:pPr>
        <w:pStyle w:val="Akapitzlist"/>
        <w:numPr>
          <w:ilvl w:val="0"/>
          <w:numId w:val="2"/>
        </w:numPr>
        <w:spacing w:line="360" w:lineRule="auto"/>
        <w:jc w:val="both"/>
        <w:rPr>
          <w:rFonts w:ascii="Times New Roman" w:hAnsi="Times New Roman"/>
        </w:rPr>
      </w:pPr>
      <w:r w:rsidRPr="00A66F62">
        <w:rPr>
          <w:rFonts w:ascii="Times New Roman" w:hAnsi="Times New Roman"/>
        </w:rPr>
        <w:t>Ks. Krzysztof Banasik obecny</w:t>
      </w:r>
      <w:r w:rsidRPr="00A66F62">
        <w:rPr>
          <w:rFonts w:ascii="Times New Roman" w:hAnsi="Times New Roman"/>
        </w:rPr>
        <w:tab/>
      </w:r>
    </w:p>
    <w:p w:rsidR="00A66F62" w:rsidRPr="00A66F62" w:rsidRDefault="00A66F62" w:rsidP="00A66F62">
      <w:pPr>
        <w:pStyle w:val="Akapitzlist"/>
        <w:numPr>
          <w:ilvl w:val="0"/>
          <w:numId w:val="2"/>
        </w:numPr>
        <w:spacing w:line="360" w:lineRule="auto"/>
        <w:jc w:val="both"/>
        <w:rPr>
          <w:rFonts w:ascii="Times New Roman" w:hAnsi="Times New Roman"/>
        </w:rPr>
      </w:pPr>
      <w:r w:rsidRPr="00A66F62">
        <w:rPr>
          <w:rFonts w:ascii="Times New Roman" w:hAnsi="Times New Roman"/>
        </w:rPr>
        <w:t xml:space="preserve">Marek Bogusławski </w:t>
      </w:r>
      <w:r w:rsidRPr="00A66F62">
        <w:rPr>
          <w:rFonts w:ascii="Times New Roman" w:hAnsi="Times New Roman"/>
        </w:rPr>
        <w:t>obecny</w:t>
      </w:r>
    </w:p>
    <w:p w:rsidR="00A66F62" w:rsidRPr="00A66F62" w:rsidRDefault="00A66F62" w:rsidP="00A66F62">
      <w:pPr>
        <w:pStyle w:val="Akapitzlist"/>
        <w:numPr>
          <w:ilvl w:val="0"/>
          <w:numId w:val="2"/>
        </w:numPr>
        <w:spacing w:line="360" w:lineRule="auto"/>
        <w:jc w:val="both"/>
        <w:rPr>
          <w:rFonts w:ascii="Times New Roman" w:hAnsi="Times New Roman"/>
        </w:rPr>
      </w:pPr>
      <w:r w:rsidRPr="00A66F62">
        <w:rPr>
          <w:rFonts w:ascii="Times New Roman" w:hAnsi="Times New Roman"/>
        </w:rPr>
        <w:t xml:space="preserve">Agnieszka Buras </w:t>
      </w:r>
      <w:r>
        <w:rPr>
          <w:rFonts w:ascii="Times New Roman" w:hAnsi="Times New Roman"/>
        </w:rPr>
        <w:t>obecny</w:t>
      </w:r>
    </w:p>
    <w:p w:rsidR="00A66F62" w:rsidRPr="00A66F62" w:rsidRDefault="00A66F62" w:rsidP="00A66F62">
      <w:pPr>
        <w:pStyle w:val="Akapitzlist"/>
        <w:numPr>
          <w:ilvl w:val="0"/>
          <w:numId w:val="2"/>
        </w:numPr>
        <w:spacing w:line="360" w:lineRule="auto"/>
        <w:jc w:val="both"/>
        <w:rPr>
          <w:rFonts w:ascii="Times New Roman" w:hAnsi="Times New Roman"/>
        </w:rPr>
      </w:pPr>
      <w:r w:rsidRPr="00A66F62">
        <w:rPr>
          <w:rFonts w:ascii="Times New Roman" w:hAnsi="Times New Roman"/>
        </w:rPr>
        <w:t>Karolina Jarosz</w:t>
      </w:r>
      <w:r w:rsidRPr="00A66F62">
        <w:rPr>
          <w:rFonts w:ascii="Times New Roman" w:hAnsi="Times New Roman"/>
        </w:rPr>
        <w:tab/>
        <w:t>obecny</w:t>
      </w:r>
    </w:p>
    <w:p w:rsidR="00A66F62" w:rsidRPr="00A66F62" w:rsidRDefault="00A66F62" w:rsidP="00A66F62">
      <w:pPr>
        <w:pStyle w:val="Akapitzlist"/>
        <w:numPr>
          <w:ilvl w:val="0"/>
          <w:numId w:val="2"/>
        </w:numPr>
        <w:spacing w:line="360" w:lineRule="auto"/>
        <w:jc w:val="both"/>
        <w:rPr>
          <w:rFonts w:ascii="Times New Roman" w:hAnsi="Times New Roman"/>
        </w:rPr>
      </w:pPr>
      <w:r>
        <w:rPr>
          <w:rFonts w:ascii="Times New Roman" w:hAnsi="Times New Roman"/>
        </w:rPr>
        <w:t>Karolina Kasprzycka</w:t>
      </w:r>
      <w:r>
        <w:rPr>
          <w:rFonts w:ascii="Times New Roman" w:hAnsi="Times New Roman"/>
        </w:rPr>
        <w:tab/>
      </w:r>
      <w:r w:rsidRPr="00A66F62">
        <w:rPr>
          <w:rFonts w:ascii="Times New Roman" w:hAnsi="Times New Roman"/>
        </w:rPr>
        <w:t>obecny</w:t>
      </w:r>
    </w:p>
    <w:p w:rsidR="00A66F62" w:rsidRPr="00A66F62" w:rsidRDefault="00A66F62" w:rsidP="00A66F62">
      <w:pPr>
        <w:pStyle w:val="Akapitzlist"/>
        <w:numPr>
          <w:ilvl w:val="0"/>
          <w:numId w:val="2"/>
        </w:numPr>
        <w:spacing w:line="360" w:lineRule="auto"/>
        <w:jc w:val="both"/>
        <w:rPr>
          <w:rFonts w:ascii="Times New Roman" w:hAnsi="Times New Roman"/>
        </w:rPr>
      </w:pPr>
      <w:r w:rsidRPr="00A66F62">
        <w:rPr>
          <w:rFonts w:ascii="Times New Roman" w:hAnsi="Times New Roman"/>
        </w:rPr>
        <w:t>Grzegorz Kędzierski</w:t>
      </w:r>
      <w:r w:rsidRPr="00A66F62">
        <w:rPr>
          <w:rFonts w:ascii="Times New Roman" w:hAnsi="Times New Roman"/>
        </w:rPr>
        <w:tab/>
        <w:t>nieobecny</w:t>
      </w:r>
    </w:p>
    <w:p w:rsidR="00A66F62" w:rsidRPr="00A66F62" w:rsidRDefault="00A66F62" w:rsidP="00A66F62">
      <w:pPr>
        <w:pStyle w:val="Akapitzlist"/>
        <w:numPr>
          <w:ilvl w:val="0"/>
          <w:numId w:val="2"/>
        </w:numPr>
        <w:spacing w:line="360" w:lineRule="auto"/>
        <w:jc w:val="both"/>
        <w:rPr>
          <w:rFonts w:ascii="Times New Roman" w:hAnsi="Times New Roman"/>
        </w:rPr>
      </w:pPr>
      <w:r w:rsidRPr="00A66F62">
        <w:rPr>
          <w:rFonts w:ascii="Times New Roman" w:hAnsi="Times New Roman"/>
        </w:rPr>
        <w:t>Paulina Papka</w:t>
      </w:r>
      <w:r w:rsidRPr="00A66F62">
        <w:rPr>
          <w:rFonts w:ascii="Times New Roman" w:hAnsi="Times New Roman"/>
        </w:rPr>
        <w:tab/>
        <w:t>obecny</w:t>
      </w:r>
    </w:p>
    <w:p w:rsidR="00A66F62" w:rsidRPr="00A66F62" w:rsidRDefault="00A66F62" w:rsidP="00A66F62">
      <w:pPr>
        <w:pStyle w:val="Akapitzlist"/>
        <w:numPr>
          <w:ilvl w:val="0"/>
          <w:numId w:val="2"/>
        </w:numPr>
        <w:spacing w:line="360" w:lineRule="auto"/>
        <w:jc w:val="both"/>
        <w:rPr>
          <w:rFonts w:ascii="Times New Roman" w:hAnsi="Times New Roman"/>
        </w:rPr>
      </w:pPr>
      <w:r>
        <w:rPr>
          <w:rFonts w:ascii="Times New Roman" w:hAnsi="Times New Roman"/>
        </w:rPr>
        <w:lastRenderedPageBreak/>
        <w:t xml:space="preserve">Mariusz Pasek </w:t>
      </w:r>
      <w:r w:rsidRPr="00A66F62">
        <w:rPr>
          <w:rFonts w:ascii="Times New Roman" w:hAnsi="Times New Roman"/>
        </w:rPr>
        <w:t>obecny</w:t>
      </w:r>
    </w:p>
    <w:p w:rsidR="00A66F62" w:rsidRPr="00A66F62" w:rsidRDefault="00A66F62" w:rsidP="00A66F62">
      <w:pPr>
        <w:pStyle w:val="Akapitzlist"/>
        <w:numPr>
          <w:ilvl w:val="0"/>
          <w:numId w:val="2"/>
        </w:numPr>
        <w:spacing w:line="360" w:lineRule="auto"/>
        <w:jc w:val="both"/>
        <w:rPr>
          <w:rFonts w:ascii="Times New Roman" w:hAnsi="Times New Roman"/>
        </w:rPr>
      </w:pPr>
      <w:r w:rsidRPr="00A66F62">
        <w:rPr>
          <w:rFonts w:ascii="Times New Roman" w:hAnsi="Times New Roman"/>
        </w:rPr>
        <w:t xml:space="preserve">Agnieszka </w:t>
      </w:r>
      <w:proofErr w:type="spellStart"/>
      <w:r w:rsidRPr="00A66F62">
        <w:rPr>
          <w:rFonts w:ascii="Times New Roman" w:hAnsi="Times New Roman"/>
        </w:rPr>
        <w:t>Piwnik</w:t>
      </w:r>
      <w:proofErr w:type="spellEnd"/>
      <w:r w:rsidRPr="00A66F62">
        <w:rPr>
          <w:rFonts w:ascii="Times New Roman" w:hAnsi="Times New Roman"/>
        </w:rPr>
        <w:t>- Piecyk obecny</w:t>
      </w:r>
      <w:r w:rsidRPr="00A66F62">
        <w:rPr>
          <w:rFonts w:ascii="Times New Roman" w:hAnsi="Times New Roman"/>
        </w:rPr>
        <w:tab/>
      </w:r>
    </w:p>
    <w:p w:rsidR="00A66F62" w:rsidRPr="00A66F62" w:rsidRDefault="00A66F62" w:rsidP="00A66F62">
      <w:pPr>
        <w:pStyle w:val="Akapitzlist"/>
        <w:numPr>
          <w:ilvl w:val="0"/>
          <w:numId w:val="2"/>
        </w:numPr>
        <w:spacing w:line="360" w:lineRule="auto"/>
        <w:jc w:val="both"/>
        <w:rPr>
          <w:rFonts w:ascii="Times New Roman" w:hAnsi="Times New Roman"/>
        </w:rPr>
      </w:pPr>
      <w:r w:rsidRPr="00A66F62">
        <w:rPr>
          <w:rFonts w:ascii="Times New Roman" w:hAnsi="Times New Roman"/>
        </w:rPr>
        <w:t>Tomasz Rejmer</w:t>
      </w:r>
      <w:r w:rsidRPr="00A66F62">
        <w:rPr>
          <w:rFonts w:ascii="Times New Roman" w:hAnsi="Times New Roman"/>
        </w:rPr>
        <w:tab/>
      </w:r>
      <w:r>
        <w:rPr>
          <w:rFonts w:ascii="Times New Roman" w:hAnsi="Times New Roman"/>
        </w:rPr>
        <w:t>nie</w:t>
      </w:r>
      <w:r w:rsidRPr="00A66F62">
        <w:rPr>
          <w:rFonts w:ascii="Times New Roman" w:hAnsi="Times New Roman"/>
        </w:rPr>
        <w:t>obecny</w:t>
      </w:r>
    </w:p>
    <w:p w:rsidR="00A66F62" w:rsidRPr="00A66F62" w:rsidRDefault="00A66F62" w:rsidP="00A66F62">
      <w:pPr>
        <w:pStyle w:val="Akapitzlist"/>
        <w:numPr>
          <w:ilvl w:val="0"/>
          <w:numId w:val="2"/>
        </w:numPr>
        <w:spacing w:line="360" w:lineRule="auto"/>
        <w:jc w:val="both"/>
        <w:rPr>
          <w:rFonts w:ascii="Times New Roman" w:hAnsi="Times New Roman"/>
        </w:rPr>
      </w:pPr>
      <w:r w:rsidRPr="00A66F62">
        <w:rPr>
          <w:rFonts w:ascii="Times New Roman" w:hAnsi="Times New Roman"/>
        </w:rPr>
        <w:t>Leszek Wnętrzak</w:t>
      </w:r>
      <w:r w:rsidRPr="00A66F62">
        <w:rPr>
          <w:rFonts w:ascii="Times New Roman" w:hAnsi="Times New Roman"/>
        </w:rPr>
        <w:tab/>
        <w:t>obecny</w:t>
      </w:r>
    </w:p>
    <w:p w:rsidR="00A66F62" w:rsidRPr="00A66F62" w:rsidRDefault="00A66F62" w:rsidP="00A66F62">
      <w:pPr>
        <w:pStyle w:val="Akapitzlist"/>
        <w:numPr>
          <w:ilvl w:val="0"/>
          <w:numId w:val="2"/>
        </w:numPr>
        <w:spacing w:line="360" w:lineRule="auto"/>
        <w:jc w:val="both"/>
        <w:rPr>
          <w:rFonts w:ascii="Times New Roman" w:hAnsi="Times New Roman"/>
        </w:rPr>
      </w:pPr>
      <w:r w:rsidRPr="00A66F62">
        <w:rPr>
          <w:rFonts w:ascii="Times New Roman" w:hAnsi="Times New Roman"/>
        </w:rPr>
        <w:t>Jadwiga Głowienka</w:t>
      </w:r>
      <w:r>
        <w:rPr>
          <w:rFonts w:ascii="Times New Roman" w:hAnsi="Times New Roman"/>
        </w:rPr>
        <w:tab/>
      </w:r>
      <w:r w:rsidRPr="00A66F62">
        <w:rPr>
          <w:rFonts w:ascii="Times New Roman" w:hAnsi="Times New Roman"/>
        </w:rPr>
        <w:t>obecny</w:t>
      </w:r>
    </w:p>
    <w:p w:rsidR="00A66F62" w:rsidRPr="00A66F62" w:rsidRDefault="00A66F62" w:rsidP="00A66F62">
      <w:pPr>
        <w:pStyle w:val="Akapitzlist"/>
        <w:numPr>
          <w:ilvl w:val="0"/>
          <w:numId w:val="2"/>
        </w:numPr>
        <w:spacing w:line="360" w:lineRule="auto"/>
        <w:jc w:val="both"/>
        <w:rPr>
          <w:rFonts w:ascii="Times New Roman" w:hAnsi="Times New Roman"/>
        </w:rPr>
      </w:pPr>
      <w:r w:rsidRPr="00A66F62">
        <w:rPr>
          <w:rFonts w:ascii="Times New Roman" w:hAnsi="Times New Roman"/>
        </w:rPr>
        <w:t>Edyta Marcinkowska obecny</w:t>
      </w:r>
    </w:p>
    <w:p w:rsidR="00A66F62" w:rsidRPr="00A66F62" w:rsidRDefault="00A66F62" w:rsidP="00A66F62">
      <w:pPr>
        <w:pStyle w:val="Akapitzlist"/>
        <w:numPr>
          <w:ilvl w:val="0"/>
          <w:numId w:val="2"/>
        </w:numPr>
        <w:spacing w:line="360" w:lineRule="auto"/>
        <w:jc w:val="both"/>
        <w:rPr>
          <w:rFonts w:ascii="Times New Roman" w:hAnsi="Times New Roman"/>
        </w:rPr>
      </w:pPr>
      <w:r w:rsidRPr="00A66F62">
        <w:rPr>
          <w:rFonts w:ascii="Times New Roman" w:hAnsi="Times New Roman"/>
        </w:rPr>
        <w:t xml:space="preserve">Andrzej Bętkowski </w:t>
      </w:r>
      <w:r>
        <w:rPr>
          <w:rFonts w:ascii="Times New Roman" w:hAnsi="Times New Roman"/>
        </w:rPr>
        <w:t>obecny</w:t>
      </w:r>
    </w:p>
    <w:p w:rsidR="00A66F62" w:rsidRDefault="00A66F62">
      <w:pPr>
        <w:pStyle w:val="Bodytext50"/>
        <w:shd w:val="clear" w:color="auto" w:fill="auto"/>
        <w:spacing w:before="0" w:after="672" w:line="539" w:lineRule="exact"/>
        <w:ind w:left="100"/>
        <w:jc w:val="center"/>
      </w:pPr>
    </w:p>
    <w:p w:rsidR="00B7307B" w:rsidRDefault="00B7307B">
      <w:pPr>
        <w:framePr w:wrap="notBeside" w:vAnchor="text" w:hAnchor="text" w:xAlign="center" w:y="1"/>
        <w:jc w:val="center"/>
        <w:rPr>
          <w:sz w:val="0"/>
          <w:szCs w:val="0"/>
        </w:rPr>
      </w:pPr>
    </w:p>
    <w:p w:rsidR="00B7307B" w:rsidRDefault="00B7307B" w:rsidP="00A66F62">
      <w:pPr>
        <w:jc w:val="center"/>
        <w:rPr>
          <w:sz w:val="2"/>
          <w:szCs w:val="2"/>
        </w:rPr>
        <w:sectPr w:rsidR="00B7307B">
          <w:type w:val="continuous"/>
          <w:pgSz w:w="11905" w:h="16837"/>
          <w:pgMar w:top="1501" w:right="1148" w:bottom="79" w:left="1257" w:header="0" w:footer="3" w:gutter="0"/>
          <w:cols w:space="720"/>
          <w:noEndnote/>
          <w:docGrid w:linePitch="360"/>
        </w:sectPr>
      </w:pPr>
    </w:p>
    <w:p w:rsidR="00B7307B" w:rsidRDefault="008A7B08" w:rsidP="00A66F62">
      <w:pPr>
        <w:pStyle w:val="Bodytext60"/>
        <w:shd w:val="clear" w:color="auto" w:fill="auto"/>
        <w:spacing w:after="670"/>
        <w:ind w:left="4800" w:right="40" w:firstLine="0"/>
        <w:jc w:val="center"/>
      </w:pPr>
      <w:r>
        <w:t>Załącznik do Uchwały Nr..../... ./2019 Zarządu Województwa Świętokrzyskiego zwany „Projektem uchwały"</w:t>
      </w:r>
    </w:p>
    <w:p w:rsidR="00B7307B" w:rsidRDefault="008A7B08">
      <w:pPr>
        <w:pStyle w:val="Bodytext70"/>
        <w:shd w:val="clear" w:color="auto" w:fill="auto"/>
        <w:tabs>
          <w:tab w:val="left" w:leader="dot" w:pos="4981"/>
          <w:tab w:val="left" w:leader="dot" w:pos="5397"/>
        </w:tabs>
        <w:spacing w:before="0" w:after="61" w:line="220" w:lineRule="exact"/>
        <w:ind w:left="2980"/>
      </w:pPr>
      <w:r>
        <w:t>UCHWAŁA Nr</w:t>
      </w:r>
      <w:r>
        <w:tab/>
        <w:t>/</w:t>
      </w:r>
      <w:r>
        <w:tab/>
        <w:t>/2019</w:t>
      </w:r>
    </w:p>
    <w:p w:rsidR="00B7307B" w:rsidRDefault="008A7B08">
      <w:pPr>
        <w:pStyle w:val="Heading40"/>
        <w:keepNext/>
        <w:keepLines/>
        <w:shd w:val="clear" w:color="auto" w:fill="auto"/>
        <w:spacing w:before="0" w:after="310" w:line="220" w:lineRule="exact"/>
        <w:ind w:left="1520"/>
      </w:pPr>
      <w:bookmarkStart w:id="1" w:name="bookmark1"/>
      <w:r>
        <w:t>SEJMIKU WOJEWÓDZTWA ŚWIĘTOKRZYSKIEGO</w:t>
      </w:r>
      <w:bookmarkEnd w:id="1"/>
    </w:p>
    <w:p w:rsidR="00B7307B" w:rsidRDefault="008A7B08">
      <w:pPr>
        <w:pStyle w:val="Heading40"/>
        <w:keepNext/>
        <w:keepLines/>
        <w:shd w:val="clear" w:color="auto" w:fill="auto"/>
        <w:tabs>
          <w:tab w:val="left" w:leader="dot" w:pos="5006"/>
        </w:tabs>
        <w:spacing w:before="0" w:after="239" w:line="220" w:lineRule="exact"/>
        <w:ind w:left="2980"/>
      </w:pPr>
      <w:bookmarkStart w:id="2" w:name="bookmark2"/>
      <w:r>
        <w:t>z dnia</w:t>
      </w:r>
      <w:r>
        <w:tab/>
        <w:t>2019r.</w:t>
      </w:r>
      <w:bookmarkEnd w:id="2"/>
    </w:p>
    <w:p w:rsidR="00B7307B" w:rsidRDefault="008A7B08">
      <w:pPr>
        <w:pStyle w:val="Heading40"/>
        <w:keepNext/>
        <w:keepLines/>
        <w:shd w:val="clear" w:color="auto" w:fill="auto"/>
        <w:spacing w:before="0" w:after="0" w:line="300" w:lineRule="exact"/>
        <w:ind w:left="20"/>
        <w:jc w:val="both"/>
      </w:pPr>
      <w:bookmarkStart w:id="3" w:name="bookmark3"/>
      <w:r>
        <w:t>W SPRAWIE:</w:t>
      </w:r>
      <w:bookmarkEnd w:id="3"/>
    </w:p>
    <w:p w:rsidR="00B7307B" w:rsidRDefault="008A7B08">
      <w:pPr>
        <w:pStyle w:val="Heading40"/>
        <w:keepNext/>
        <w:keepLines/>
        <w:shd w:val="clear" w:color="auto" w:fill="auto"/>
        <w:spacing w:before="0" w:after="594" w:line="300" w:lineRule="exact"/>
        <w:ind w:left="20" w:right="40"/>
        <w:jc w:val="both"/>
      </w:pPr>
      <w:bookmarkStart w:id="4" w:name="bookmark4"/>
      <w:r>
        <w:t>przyjęcia zasad i trybu przeprowadzania konsultacji społecznych z mieszkańcami Województwa Świętokrzyskiego</w:t>
      </w:r>
      <w:bookmarkEnd w:id="4"/>
    </w:p>
    <w:p w:rsidR="00B7307B" w:rsidRDefault="008A7B08">
      <w:pPr>
        <w:pStyle w:val="Heading40"/>
        <w:keepNext/>
        <w:keepLines/>
        <w:shd w:val="clear" w:color="auto" w:fill="auto"/>
        <w:spacing w:before="0" w:after="0" w:line="308" w:lineRule="exact"/>
        <w:ind w:left="20"/>
        <w:jc w:val="both"/>
      </w:pPr>
      <w:bookmarkStart w:id="5" w:name="bookmark5"/>
      <w:r>
        <w:t>NA PODSTAWIE:</w:t>
      </w:r>
      <w:bookmarkEnd w:id="5"/>
    </w:p>
    <w:p w:rsidR="00B7307B" w:rsidRDefault="008A7B08">
      <w:pPr>
        <w:pStyle w:val="Bodytext60"/>
        <w:shd w:val="clear" w:color="auto" w:fill="auto"/>
        <w:spacing w:after="614"/>
        <w:ind w:left="20" w:right="40" w:firstLine="0"/>
        <w:jc w:val="both"/>
      </w:pPr>
      <w:r>
        <w:t>art. 10 a ust. 2 ustawy z dnia 5 czerwca 1998 roku o samorządzie województwa (</w:t>
      </w:r>
      <w:proofErr w:type="spellStart"/>
      <w:r>
        <w:t>t.j</w:t>
      </w:r>
      <w:proofErr w:type="spellEnd"/>
      <w:r>
        <w:t xml:space="preserve">. Dz. U. z 2018 roku, poz. 913 z </w:t>
      </w:r>
      <w:proofErr w:type="spellStart"/>
      <w:r>
        <w:t>późn</w:t>
      </w:r>
      <w:proofErr w:type="spellEnd"/>
      <w:r>
        <w:t>. zm.), uchwala się co następuje:</w:t>
      </w:r>
    </w:p>
    <w:p w:rsidR="00B7307B" w:rsidRDefault="008A7B08">
      <w:pPr>
        <w:pStyle w:val="Heading220"/>
        <w:keepNext/>
        <w:keepLines/>
        <w:shd w:val="clear" w:color="auto" w:fill="auto"/>
        <w:spacing w:before="0" w:after="296" w:line="290" w:lineRule="exact"/>
        <w:ind w:left="4260"/>
      </w:pPr>
      <w:bookmarkStart w:id="6" w:name="bookmark6"/>
      <w:r>
        <w:t>§1</w:t>
      </w:r>
      <w:bookmarkEnd w:id="6"/>
    </w:p>
    <w:p w:rsidR="00B7307B" w:rsidRDefault="008A7B08">
      <w:pPr>
        <w:pStyle w:val="Bodytext60"/>
        <w:shd w:val="clear" w:color="auto" w:fill="auto"/>
        <w:spacing w:after="53" w:line="220" w:lineRule="exact"/>
        <w:ind w:left="20" w:firstLine="0"/>
        <w:jc w:val="both"/>
      </w:pPr>
      <w:r>
        <w:t>Określa się zasady i tryb przeprowadzania konsultacji z mieszkańcami Województwa</w:t>
      </w:r>
    </w:p>
    <w:p w:rsidR="00B7307B" w:rsidRDefault="008A7B08">
      <w:pPr>
        <w:pStyle w:val="Bodytext60"/>
        <w:shd w:val="clear" w:color="auto" w:fill="auto"/>
        <w:spacing w:after="281" w:line="220" w:lineRule="exact"/>
        <w:ind w:left="20" w:firstLine="0"/>
        <w:jc w:val="both"/>
      </w:pPr>
      <w:r>
        <w:t>Świętokrzyskiego, zwane dalej „Zasadami".</w:t>
      </w:r>
    </w:p>
    <w:p w:rsidR="00B7307B" w:rsidRDefault="008A7B08">
      <w:pPr>
        <w:pStyle w:val="Heading230"/>
        <w:keepNext/>
        <w:keepLines/>
        <w:shd w:val="clear" w:color="auto" w:fill="auto"/>
        <w:spacing w:before="0" w:after="237" w:line="270" w:lineRule="exact"/>
        <w:ind w:left="4260"/>
      </w:pPr>
      <w:bookmarkStart w:id="7" w:name="bookmark7"/>
      <w:r>
        <w:t>§2</w:t>
      </w:r>
      <w:bookmarkEnd w:id="7"/>
    </w:p>
    <w:p w:rsidR="00B7307B" w:rsidRDefault="008A7B08">
      <w:pPr>
        <w:pStyle w:val="Bodytext60"/>
        <w:numPr>
          <w:ilvl w:val="2"/>
          <w:numId w:val="1"/>
        </w:numPr>
        <w:shd w:val="clear" w:color="auto" w:fill="auto"/>
        <w:tabs>
          <w:tab w:val="left" w:pos="338"/>
        </w:tabs>
        <w:spacing w:after="0" w:line="304" w:lineRule="exact"/>
        <w:ind w:left="20" w:firstLine="0"/>
        <w:jc w:val="both"/>
      </w:pPr>
      <w:r>
        <w:t>Celem konsultacji jest:</w:t>
      </w:r>
    </w:p>
    <w:p w:rsidR="00B7307B" w:rsidRDefault="008A7B08">
      <w:pPr>
        <w:pStyle w:val="Bodytext60"/>
        <w:numPr>
          <w:ilvl w:val="3"/>
          <w:numId w:val="1"/>
        </w:numPr>
        <w:shd w:val="clear" w:color="auto" w:fill="auto"/>
        <w:tabs>
          <w:tab w:val="left" w:pos="648"/>
        </w:tabs>
        <w:spacing w:after="0" w:line="304" w:lineRule="exact"/>
        <w:ind w:left="660" w:right="40" w:hanging="320"/>
      </w:pPr>
      <w:r>
        <w:t>umożliwienie mieszkańcom Województwa Świętokrzyskiego uczestnictwa w ważnych dla Województwa sprawach;</w:t>
      </w:r>
    </w:p>
    <w:p w:rsidR="00B7307B" w:rsidRDefault="008A7B08">
      <w:pPr>
        <w:pStyle w:val="Bodytext60"/>
        <w:numPr>
          <w:ilvl w:val="3"/>
          <w:numId w:val="1"/>
        </w:numPr>
        <w:shd w:val="clear" w:color="auto" w:fill="auto"/>
        <w:tabs>
          <w:tab w:val="left" w:pos="669"/>
        </w:tabs>
        <w:spacing w:after="0" w:line="304" w:lineRule="exact"/>
        <w:ind w:left="660" w:hanging="320"/>
      </w:pPr>
      <w:r>
        <w:t>zwiększenie efektywności podejmowanych decyzji;</w:t>
      </w:r>
    </w:p>
    <w:p w:rsidR="00B7307B" w:rsidRDefault="008A7B08">
      <w:pPr>
        <w:pStyle w:val="Bodytext60"/>
        <w:numPr>
          <w:ilvl w:val="3"/>
          <w:numId w:val="1"/>
        </w:numPr>
        <w:shd w:val="clear" w:color="auto" w:fill="auto"/>
        <w:tabs>
          <w:tab w:val="left" w:pos="662"/>
        </w:tabs>
        <w:spacing w:after="0" w:line="304" w:lineRule="exact"/>
        <w:ind w:left="660" w:right="40" w:hanging="320"/>
      </w:pPr>
      <w:r>
        <w:t>wzmocnienie wspólnoty samorządowej oraz kapitału społecznego Województwa Świętokrzyskiego.</w:t>
      </w:r>
    </w:p>
    <w:p w:rsidR="00B7307B" w:rsidRDefault="008A7B08">
      <w:pPr>
        <w:pStyle w:val="Bodytext60"/>
        <w:numPr>
          <w:ilvl w:val="2"/>
          <w:numId w:val="1"/>
        </w:numPr>
        <w:shd w:val="clear" w:color="auto" w:fill="auto"/>
        <w:tabs>
          <w:tab w:val="left" w:pos="367"/>
        </w:tabs>
        <w:spacing w:after="0" w:line="304" w:lineRule="exact"/>
        <w:ind w:left="20" w:firstLine="0"/>
        <w:jc w:val="both"/>
      </w:pPr>
      <w:r>
        <w:t>Konsultacje przeprowadzane są z uwzględnieniem zasad:</w:t>
      </w:r>
    </w:p>
    <w:p w:rsidR="00B7307B" w:rsidRDefault="008A7B08">
      <w:pPr>
        <w:pStyle w:val="Bodytext60"/>
        <w:numPr>
          <w:ilvl w:val="3"/>
          <w:numId w:val="1"/>
        </w:numPr>
        <w:shd w:val="clear" w:color="auto" w:fill="auto"/>
        <w:tabs>
          <w:tab w:val="left" w:pos="662"/>
        </w:tabs>
        <w:spacing w:after="0" w:line="304" w:lineRule="exact"/>
        <w:ind w:left="660" w:right="40" w:hanging="320"/>
      </w:pPr>
      <w:r>
        <w:t>legalności - przebieg konsultacji powinien być zgodny z przepisami prawa a ważność procesu konsultacji uzależniona jest od zachowania procedur procesu konsultacji;</w:t>
      </w:r>
    </w:p>
    <w:p w:rsidR="00B7307B" w:rsidRDefault="008A7B08">
      <w:pPr>
        <w:pStyle w:val="Bodytext60"/>
        <w:numPr>
          <w:ilvl w:val="3"/>
          <w:numId w:val="1"/>
        </w:numPr>
        <w:shd w:val="clear" w:color="auto" w:fill="auto"/>
        <w:tabs>
          <w:tab w:val="left" w:pos="673"/>
        </w:tabs>
        <w:spacing w:after="0" w:line="304" w:lineRule="exact"/>
        <w:ind w:left="660" w:right="40" w:hanging="320"/>
      </w:pPr>
      <w:r>
        <w:lastRenderedPageBreak/>
        <w:t>prowadzenia konsultacji w dobrej wierze - konsultacje prowadzone są w celu rzeczywistego uwzględnienia opinii i propozycji wypływających od mieszkańców;</w:t>
      </w:r>
    </w:p>
    <w:p w:rsidR="00B7307B" w:rsidRDefault="008A7B08">
      <w:pPr>
        <w:pStyle w:val="Bodytext60"/>
        <w:numPr>
          <w:ilvl w:val="3"/>
          <w:numId w:val="1"/>
        </w:numPr>
        <w:shd w:val="clear" w:color="auto" w:fill="auto"/>
        <w:tabs>
          <w:tab w:val="left" w:pos="676"/>
        </w:tabs>
        <w:spacing w:after="0" w:line="304" w:lineRule="exact"/>
        <w:ind w:left="660" w:right="40" w:hanging="320"/>
      </w:pPr>
      <w:r>
        <w:t>efektywności - konsultacje prowadzone są w sposób pozwalający na uzyskanie optymalnych korzyści dla wszystkich uczestników procesu konsultacji;</w:t>
      </w:r>
    </w:p>
    <w:p w:rsidR="00B7307B" w:rsidRDefault="008A7B08">
      <w:pPr>
        <w:pStyle w:val="Bodytext60"/>
        <w:numPr>
          <w:ilvl w:val="3"/>
          <w:numId w:val="1"/>
        </w:numPr>
        <w:shd w:val="clear" w:color="auto" w:fill="auto"/>
        <w:tabs>
          <w:tab w:val="left" w:pos="676"/>
        </w:tabs>
        <w:spacing w:after="0" w:line="304" w:lineRule="exact"/>
        <w:ind w:left="660" w:right="40" w:hanging="320"/>
      </w:pPr>
      <w:r>
        <w:t>przejrzystości - jawnego i nieograniczonego dostępu uczestników konsultacji do zasad, procedur i efektu końcowego procesu konsultacji;</w:t>
      </w:r>
    </w:p>
    <w:p w:rsidR="00B7307B" w:rsidRDefault="008A7B08">
      <w:pPr>
        <w:pStyle w:val="Bodytext60"/>
        <w:shd w:val="clear" w:color="auto" w:fill="auto"/>
        <w:spacing w:after="357" w:line="311" w:lineRule="exact"/>
        <w:ind w:left="360" w:right="240"/>
      </w:pPr>
      <w:r>
        <w:t>2. Informacja, o której mowa w ust. 1, po jej przyjęciu przez Zarząd Województwa Świętokrzyskiego publikowana jest w Biuletynie Informacji Publicznej.</w:t>
      </w:r>
    </w:p>
    <w:p w:rsidR="00B7307B" w:rsidRDefault="008A7B08">
      <w:pPr>
        <w:pStyle w:val="Heading240"/>
        <w:keepNext/>
        <w:keepLines/>
        <w:shd w:val="clear" w:color="auto" w:fill="auto"/>
        <w:spacing w:before="0" w:after="235" w:line="240" w:lineRule="exact"/>
        <w:ind w:left="4240"/>
      </w:pPr>
      <w:bookmarkStart w:id="8" w:name="bookmark8"/>
      <w:r>
        <w:t>§6</w:t>
      </w:r>
      <w:bookmarkEnd w:id="8"/>
    </w:p>
    <w:p w:rsidR="00B7307B" w:rsidRDefault="008A7B08">
      <w:pPr>
        <w:pStyle w:val="Bodytext60"/>
        <w:numPr>
          <w:ilvl w:val="4"/>
          <w:numId w:val="1"/>
        </w:numPr>
        <w:shd w:val="clear" w:color="auto" w:fill="auto"/>
        <w:tabs>
          <w:tab w:val="left" w:pos="338"/>
        </w:tabs>
        <w:spacing w:after="0" w:line="304" w:lineRule="exact"/>
        <w:ind w:left="360" w:right="240"/>
      </w:pPr>
      <w:r>
        <w:t>Konsultacje uznaje się za ważne bez względu na liczbę osób biorących udział w konsultacjach, jeżeli zostały przeprowadzone w sposób określony w Zasadach.</w:t>
      </w:r>
    </w:p>
    <w:p w:rsidR="00B7307B" w:rsidRDefault="008A7B08">
      <w:pPr>
        <w:pStyle w:val="Bodytext60"/>
        <w:numPr>
          <w:ilvl w:val="4"/>
          <w:numId w:val="1"/>
        </w:numPr>
        <w:shd w:val="clear" w:color="auto" w:fill="auto"/>
        <w:tabs>
          <w:tab w:val="left" w:pos="371"/>
        </w:tabs>
        <w:spacing w:after="0" w:line="304" w:lineRule="exact"/>
        <w:ind w:left="360" w:right="240"/>
      </w:pPr>
      <w:r>
        <w:t>Konsultacje mają charakter wyłącznie opiniodawczy, a ich wynik nie jest wiążący dla Zarządu Województwa.</w:t>
      </w:r>
    </w:p>
    <w:p w:rsidR="00B7307B" w:rsidRDefault="008A7B08">
      <w:pPr>
        <w:pStyle w:val="Tekstpodstawowy2"/>
        <w:numPr>
          <w:ilvl w:val="4"/>
          <w:numId w:val="1"/>
        </w:numPr>
        <w:shd w:val="clear" w:color="auto" w:fill="auto"/>
        <w:tabs>
          <w:tab w:val="left" w:pos="367"/>
        </w:tabs>
        <w:spacing w:before="0" w:after="383" w:line="304" w:lineRule="exact"/>
        <w:ind w:left="20"/>
        <w:jc w:val="left"/>
      </w:pPr>
      <w:r>
        <w:t>Koszty konsultacji pokrywa Województwo Świętokrzyskie.</w:t>
      </w:r>
    </w:p>
    <w:p w:rsidR="00B7307B" w:rsidRDefault="008A7B08">
      <w:pPr>
        <w:pStyle w:val="Tekstpodstawowy2"/>
        <w:shd w:val="clear" w:color="auto" w:fill="auto"/>
        <w:spacing w:before="0" w:after="294" w:line="200" w:lineRule="exact"/>
        <w:ind w:left="4240"/>
        <w:jc w:val="left"/>
      </w:pPr>
      <w:r>
        <w:t>§7</w:t>
      </w:r>
    </w:p>
    <w:p w:rsidR="00B7307B" w:rsidRDefault="008A7B08">
      <w:pPr>
        <w:pStyle w:val="Bodytext60"/>
        <w:shd w:val="clear" w:color="auto" w:fill="auto"/>
        <w:spacing w:after="317" w:line="220" w:lineRule="exact"/>
        <w:ind w:left="20" w:firstLine="0"/>
      </w:pPr>
      <w:r>
        <w:t>Wykonanie uchwały powierza się Zarządowi Województwa Świętokrzyskiego.</w:t>
      </w:r>
    </w:p>
    <w:p w:rsidR="00B7307B" w:rsidRDefault="008A7B08">
      <w:pPr>
        <w:pStyle w:val="Heading250"/>
        <w:keepNext/>
        <w:keepLines/>
        <w:shd w:val="clear" w:color="auto" w:fill="auto"/>
        <w:spacing w:before="0" w:after="239" w:line="230" w:lineRule="exact"/>
        <w:ind w:left="4240"/>
      </w:pPr>
      <w:bookmarkStart w:id="9" w:name="bookmark9"/>
      <w:r>
        <w:t>§8</w:t>
      </w:r>
      <w:bookmarkEnd w:id="9"/>
    </w:p>
    <w:p w:rsidR="00B7307B" w:rsidRDefault="008A7B08">
      <w:pPr>
        <w:pStyle w:val="Bodytext60"/>
        <w:shd w:val="clear" w:color="auto" w:fill="auto"/>
        <w:spacing w:after="995" w:line="311" w:lineRule="exact"/>
        <w:ind w:left="20" w:right="240" w:firstLine="0"/>
      </w:pPr>
      <w:r>
        <w:t>Uchwała wchodzi w życie po upływie 14 dni od dnia ogłoszeniu w Dzienniku Urzędowym Województwa Świętokrzyskiego.</w:t>
      </w:r>
    </w:p>
    <w:p w:rsidR="00B7307B" w:rsidRDefault="008A7B08">
      <w:pPr>
        <w:pStyle w:val="Bodytext70"/>
        <w:shd w:val="clear" w:color="auto" w:fill="auto"/>
        <w:spacing w:before="0" w:after="0" w:line="492" w:lineRule="exact"/>
        <w:ind w:right="580"/>
        <w:jc w:val="center"/>
        <w:sectPr w:rsidR="00B7307B">
          <w:type w:val="continuous"/>
          <w:pgSz w:w="11905" w:h="16837"/>
          <w:pgMar w:top="1708" w:right="1389" w:bottom="2580" w:left="1541" w:header="0" w:footer="3" w:gutter="0"/>
          <w:cols w:space="720"/>
          <w:noEndnote/>
          <w:docGrid w:linePitch="360"/>
        </w:sectPr>
      </w:pPr>
      <w:bookmarkStart w:id="10" w:name="bookmark10"/>
      <w:r>
        <w:t>PRZEWODNICZĄCY SEJMIKU ANDR</w:t>
      </w:r>
      <w:bookmarkStart w:id="11" w:name="_GoBack"/>
      <w:bookmarkEnd w:id="11"/>
      <w:r>
        <w:t>ZEJ PRUŚ</w:t>
      </w:r>
      <w:bookmarkEnd w:id="10"/>
    </w:p>
    <w:p w:rsidR="00B7307B" w:rsidRDefault="008A7B08">
      <w:pPr>
        <w:pStyle w:val="Bodytext60"/>
        <w:shd w:val="clear" w:color="auto" w:fill="auto"/>
        <w:spacing w:after="1080" w:line="220" w:lineRule="exact"/>
        <w:ind w:left="20" w:firstLine="0"/>
        <w:jc w:val="both"/>
      </w:pPr>
      <w:r>
        <w:rPr>
          <w:rStyle w:val="Bodytext61"/>
        </w:rPr>
        <w:lastRenderedPageBreak/>
        <w:t>Sejmiku Województwa Świętokrzyskiego z dnia</w:t>
      </w:r>
    </w:p>
    <w:p w:rsidR="00B7307B" w:rsidRDefault="008A7B08">
      <w:pPr>
        <w:pStyle w:val="Heading20"/>
        <w:keepNext/>
        <w:keepLines/>
        <w:shd w:val="clear" w:color="auto" w:fill="auto"/>
        <w:spacing w:before="0" w:after="460" w:line="260" w:lineRule="exact"/>
        <w:ind w:left="3620"/>
      </w:pPr>
      <w:bookmarkStart w:id="12" w:name="bookmark11"/>
      <w:r>
        <w:t>Uzasadnienie</w:t>
      </w:r>
      <w:bookmarkEnd w:id="12"/>
    </w:p>
    <w:p w:rsidR="00B7307B" w:rsidRDefault="008A7B08">
      <w:pPr>
        <w:pStyle w:val="Bodytext60"/>
        <w:shd w:val="clear" w:color="auto" w:fill="auto"/>
        <w:spacing w:after="0" w:line="398" w:lineRule="exact"/>
        <w:ind w:left="20" w:right="20" w:firstLine="680"/>
        <w:jc w:val="both"/>
      </w:pPr>
      <w:r>
        <w:t>Obowiązek opracowania zasad i trybu przeprowadzania konsultacji społecznych z mieszkańcami Województwa Świętokrzyskiego wynika z przepisów art. 10 a ust. 2 Ustawy o samorządzie województwa.</w:t>
      </w:r>
    </w:p>
    <w:p w:rsidR="00B7307B" w:rsidRDefault="008A7B08">
      <w:pPr>
        <w:pStyle w:val="Bodytext60"/>
        <w:shd w:val="clear" w:color="auto" w:fill="auto"/>
        <w:spacing w:after="0" w:line="398" w:lineRule="exact"/>
        <w:ind w:left="20" w:right="20" w:firstLine="0"/>
        <w:jc w:val="both"/>
      </w:pPr>
      <w:r>
        <w:t>Zasady i tryb przeprowadzania konsultacji społecznych dają możliwość mieszkańcom Województwa Świętokrzyskiego uczestniczenia w ważnych dla województwa sprawach. Konsultacje przeprowadza się w celu uzyskania opinii i propozycji wypływających od mieszkańców oraz efektywnego reprezentowania interesu publicznego.</w:t>
      </w:r>
    </w:p>
    <w:p w:rsidR="00B7307B" w:rsidRDefault="008A7B08">
      <w:pPr>
        <w:pStyle w:val="Bodytext60"/>
        <w:framePr w:h="220" w:hSpace="372" w:wrap="tight" w:hAnchor="margin" w:x="-5" w:y="35"/>
        <w:shd w:val="clear" w:color="auto" w:fill="auto"/>
        <w:spacing w:after="0" w:line="220" w:lineRule="exact"/>
        <w:ind w:firstLine="0"/>
      </w:pPr>
      <w:r>
        <w:rPr>
          <w:rStyle w:val="Bodytext61"/>
        </w:rPr>
        <w:t>Uzasadnienie do Uchwały nr</w:t>
      </w:r>
    </w:p>
    <w:p w:rsidR="00B7307B" w:rsidRDefault="008A7B08">
      <w:pPr>
        <w:pStyle w:val="Bodytext60"/>
        <w:shd w:val="clear" w:color="auto" w:fill="auto"/>
        <w:spacing w:after="0" w:line="398" w:lineRule="exact"/>
        <w:ind w:left="20" w:right="20" w:firstLine="680"/>
        <w:jc w:val="both"/>
        <w:sectPr w:rsidR="00B7307B">
          <w:pgSz w:w="11905" w:h="16837"/>
          <w:pgMar w:top="1637" w:right="1528" w:bottom="9072" w:left="1579" w:header="0" w:footer="3" w:gutter="0"/>
          <w:cols w:space="720"/>
          <w:noEndnote/>
          <w:docGrid w:linePitch="360"/>
        </w:sectPr>
      </w:pPr>
      <w:r>
        <w:t>Uchwała ma na celu stworzenie możliwości włączenia mieszkańców Województwa Świętokrzyskiego w procesy podejmowania decyzji oraz zwiększenie skuteczności tych decyzji i wzmocnienie wspólnoty samorządowej poprzez kapitał społeczny.</w:t>
      </w:r>
    </w:p>
    <w:p w:rsidR="00B7307B" w:rsidRDefault="008A7B08">
      <w:pPr>
        <w:pStyle w:val="Heading40"/>
        <w:keepNext/>
        <w:keepLines/>
        <w:shd w:val="clear" w:color="auto" w:fill="auto"/>
        <w:spacing w:before="0" w:after="357" w:line="412" w:lineRule="exact"/>
        <w:ind w:left="40"/>
        <w:jc w:val="center"/>
      </w:pPr>
      <w:bookmarkStart w:id="13" w:name="bookmark12"/>
      <w:r>
        <w:lastRenderedPageBreak/>
        <w:t>Uchwała nr 1/2019 Świętokrzyskiej Rady Działalności Pożytku Publicznego z dnia 11 marca 2019 roku</w:t>
      </w:r>
      <w:bookmarkEnd w:id="13"/>
    </w:p>
    <w:p w:rsidR="00B7307B" w:rsidRDefault="008A7B08">
      <w:pPr>
        <w:pStyle w:val="Heading40"/>
        <w:keepNext/>
        <w:keepLines/>
        <w:shd w:val="clear" w:color="auto" w:fill="auto"/>
        <w:spacing w:before="0" w:line="416" w:lineRule="exact"/>
        <w:ind w:left="20" w:right="40"/>
        <w:jc w:val="both"/>
      </w:pPr>
      <w:bookmarkStart w:id="14" w:name="bookmark13"/>
      <w:r>
        <w:t>W sprawie: wyrażenia opinii do projektu Uchwały Sejmiku Województwa Świętokrzyskiego w sprawie przyjęcia zasad i trybu przeprowadzania konsultacji społecznych z mieszkańcami Województwa Świętokrzyskiego.</w:t>
      </w:r>
      <w:bookmarkEnd w:id="14"/>
    </w:p>
    <w:p w:rsidR="00B7307B" w:rsidRDefault="008A7B08">
      <w:pPr>
        <w:pStyle w:val="Bodytext60"/>
        <w:shd w:val="clear" w:color="auto" w:fill="auto"/>
        <w:spacing w:after="360" w:line="416" w:lineRule="exact"/>
        <w:ind w:left="20" w:right="40" w:firstLine="680"/>
        <w:jc w:val="both"/>
      </w:pPr>
      <w:r>
        <w:t>Na podstawie art. 5a ust.2a ustawy z dnia 24 kwietnia 2003r. o działalności pożytku publicznego i o wolontariacie (</w:t>
      </w:r>
      <w:proofErr w:type="spellStart"/>
      <w:r>
        <w:t>t.j</w:t>
      </w:r>
      <w:proofErr w:type="spellEnd"/>
      <w:r>
        <w:t xml:space="preserve">. Dz.U. 2018 r. poz. 450 z </w:t>
      </w:r>
      <w:proofErr w:type="spellStart"/>
      <w:r>
        <w:t>późn</w:t>
      </w:r>
      <w:proofErr w:type="spellEnd"/>
      <w:r>
        <w:t>. zm.) oraz uchwały Nr X/167/11 Sejmiku Województwa Świętokrzyskiego z dnia 1 sierpnia 2011 r. w sprawie określenia szczegółowego sposobu konsultowania projektów aktów prawa miejscowego Samorządu Województwa Świętokrzyskiego ze Świętokrzyską Rada Działalności Pożytku Publicznego oraz organizacjami pozarządowymi i innymi podmiotami, uchwala się co następuje:</w:t>
      </w:r>
    </w:p>
    <w:p w:rsidR="00B7307B" w:rsidRDefault="008A7B08">
      <w:pPr>
        <w:pStyle w:val="Heading30"/>
        <w:keepNext/>
        <w:keepLines/>
        <w:shd w:val="clear" w:color="auto" w:fill="auto"/>
        <w:spacing w:before="0"/>
        <w:ind w:left="40"/>
      </w:pPr>
      <w:bookmarkStart w:id="15" w:name="bookmark14"/>
      <w:r>
        <w:t>§1</w:t>
      </w:r>
      <w:bookmarkEnd w:id="15"/>
    </w:p>
    <w:p w:rsidR="00B7307B" w:rsidRDefault="008A7B08">
      <w:pPr>
        <w:pStyle w:val="Bodytext60"/>
        <w:shd w:val="clear" w:color="auto" w:fill="auto"/>
        <w:spacing w:after="0" w:line="416" w:lineRule="exact"/>
        <w:ind w:left="20" w:right="40" w:firstLine="0"/>
        <w:jc w:val="both"/>
      </w:pPr>
      <w:r>
        <w:t>Świętokrzyska Rada Działalności Pożytku Publicznego pozytywnie opiniuje projekt Uchwały Sejmiku Województwa Świętokrzyskiego w sprawie przyjęcia zasad i trybu przeprowadzania konsultacji społecznych z mieszkańcami Województwa Świętokrzyskiego.</w:t>
      </w:r>
    </w:p>
    <w:p w:rsidR="00B7307B" w:rsidRDefault="008A7B08">
      <w:pPr>
        <w:pStyle w:val="Heading320"/>
        <w:keepNext/>
        <w:keepLines/>
        <w:shd w:val="clear" w:color="auto" w:fill="auto"/>
        <w:spacing w:after="397"/>
        <w:ind w:left="40"/>
      </w:pPr>
      <w:bookmarkStart w:id="16" w:name="bookmark15"/>
      <w:r>
        <w:t>§2</w:t>
      </w:r>
      <w:bookmarkEnd w:id="16"/>
    </w:p>
    <w:p w:rsidR="00B7307B" w:rsidRDefault="008A7B08">
      <w:pPr>
        <w:pStyle w:val="Bodytext60"/>
        <w:shd w:val="clear" w:color="auto" w:fill="auto"/>
        <w:spacing w:after="1047" w:line="220" w:lineRule="exact"/>
        <w:ind w:left="20" w:firstLine="0"/>
        <w:jc w:val="both"/>
      </w:pPr>
      <w:r>
        <w:t>Uchwała wchodzi w życie z dniem podjęcia.</w:t>
      </w:r>
    </w:p>
    <w:p w:rsidR="00B7307B" w:rsidRDefault="008A7B08" w:rsidP="00A66F62">
      <w:pPr>
        <w:pStyle w:val="Bodytext80"/>
        <w:shd w:val="clear" w:color="auto" w:fill="auto"/>
        <w:spacing w:before="0"/>
        <w:ind w:right="40"/>
      </w:pPr>
      <w:r>
        <w:t>Przewodnicząca Świętokrzy</w:t>
      </w:r>
      <w:r w:rsidR="00A66F62">
        <w:t>skiej Rady Działalności Pożytku</w:t>
      </w:r>
      <w:r>
        <w:t xml:space="preserve"> Publicznego</w:t>
      </w:r>
    </w:p>
    <w:p w:rsidR="00A66F62" w:rsidRPr="00A66F62" w:rsidRDefault="00A66F62" w:rsidP="00A66F62">
      <w:pPr>
        <w:pStyle w:val="Bodytext80"/>
        <w:shd w:val="clear" w:color="auto" w:fill="auto"/>
        <w:spacing w:before="0"/>
        <w:ind w:right="40"/>
        <w:rPr>
          <w:sz w:val="4"/>
          <w:szCs w:val="2"/>
        </w:rPr>
      </w:pPr>
      <w:r>
        <w:t>Agnieszka Piwnik-Piecyk</w:t>
      </w:r>
    </w:p>
    <w:p w:rsidR="00B7307B" w:rsidRDefault="008A7B08">
      <w:pPr>
        <w:pStyle w:val="Heading40"/>
        <w:keepNext/>
        <w:keepLines/>
        <w:shd w:val="clear" w:color="auto" w:fill="auto"/>
        <w:spacing w:before="0" w:after="357" w:line="412" w:lineRule="exact"/>
        <w:ind w:left="280"/>
        <w:jc w:val="center"/>
      </w:pPr>
      <w:bookmarkStart w:id="17" w:name="bookmark16"/>
      <w:r>
        <w:lastRenderedPageBreak/>
        <w:t>Uchwała nr 2/2019 Świętokrzyskiej Rady Działalności Pożytku Publicznego z dnia 11 marca 2019 roku</w:t>
      </w:r>
      <w:bookmarkEnd w:id="17"/>
    </w:p>
    <w:p w:rsidR="00B7307B" w:rsidRDefault="008A7B08">
      <w:pPr>
        <w:pStyle w:val="Heading40"/>
        <w:keepNext/>
        <w:keepLines/>
        <w:shd w:val="clear" w:color="auto" w:fill="auto"/>
        <w:spacing w:before="0" w:line="416" w:lineRule="exact"/>
        <w:ind w:left="20" w:right="280"/>
        <w:jc w:val="both"/>
      </w:pPr>
      <w:bookmarkStart w:id="18" w:name="bookmark17"/>
      <w:r>
        <w:rPr>
          <w:rStyle w:val="Heading4NotBold"/>
        </w:rPr>
        <w:t>W</w:t>
      </w:r>
      <w:r>
        <w:t xml:space="preserve"> sprawie: wyrażenia opinii do projektu aktualizacji „Programu Budowy przydomowych oczyszczalni ścieków dla województwa świętokrzyskiego na lata 2018-2021 z perspektywą do roku 2026".</w:t>
      </w:r>
      <w:bookmarkEnd w:id="18"/>
    </w:p>
    <w:p w:rsidR="00B7307B" w:rsidRDefault="008A7B08">
      <w:pPr>
        <w:pStyle w:val="Bodytext60"/>
        <w:shd w:val="clear" w:color="auto" w:fill="auto"/>
        <w:spacing w:after="360" w:line="416" w:lineRule="exact"/>
        <w:ind w:left="20" w:right="280" w:firstLine="680"/>
        <w:jc w:val="both"/>
      </w:pPr>
      <w:r>
        <w:t>Na podstawie art. 5a ust.2a ustawy z dnia 24 kwietnia 2003r. o działalności pożytku publicznego i o wolontariacie (</w:t>
      </w:r>
      <w:proofErr w:type="spellStart"/>
      <w:r>
        <w:t>t.j</w:t>
      </w:r>
      <w:proofErr w:type="spellEnd"/>
      <w:r>
        <w:t xml:space="preserve">. Dz.U. 2018 r. poz. 450 z </w:t>
      </w:r>
      <w:proofErr w:type="spellStart"/>
      <w:r>
        <w:t>późn</w:t>
      </w:r>
      <w:proofErr w:type="spellEnd"/>
      <w:r>
        <w:t>. zm.) oraz uchwały Nr X/167/11 Sejmiku Województwa Świętokrzyskiego z dnia 1 sierpnia 2011 r. w sprawie określenia szczegółowego sposobu konsultowania projektów aktów prawa miejscowego Samorządu Województwa Świętokrzyskiego ze Świętokrzyską Rada Działalności Pożytku Publicznego oraz organizacjami pozarządowymi i innymi podmiotami, uchwala się co następuje:</w:t>
      </w:r>
    </w:p>
    <w:p w:rsidR="00B7307B" w:rsidRDefault="008A7B08">
      <w:pPr>
        <w:pStyle w:val="Heading10"/>
        <w:keepNext/>
        <w:keepLines/>
        <w:shd w:val="clear" w:color="auto" w:fill="auto"/>
        <w:spacing w:before="0"/>
        <w:ind w:left="280"/>
      </w:pPr>
      <w:bookmarkStart w:id="19" w:name="bookmark18"/>
      <w:r>
        <w:t>§1</w:t>
      </w:r>
      <w:bookmarkEnd w:id="19"/>
    </w:p>
    <w:p w:rsidR="00B7307B" w:rsidRDefault="008A7B08">
      <w:pPr>
        <w:pStyle w:val="Bodytext60"/>
        <w:shd w:val="clear" w:color="auto" w:fill="auto"/>
        <w:spacing w:after="0" w:line="416" w:lineRule="exact"/>
        <w:ind w:left="20" w:right="280" w:firstLine="0"/>
        <w:jc w:val="both"/>
      </w:pPr>
      <w:r>
        <w:t>Świętokrzyska Rada Działalności Pożytku Publicznego pozytywnie opiniuje projekt aktualizacji „Programu Budowy przydomowych oczyszczalni ścieków dla województwa świętokrzyskiego na lata 2018-2021 z perspektywą do roku 2026".</w:t>
      </w:r>
    </w:p>
    <w:p w:rsidR="00B7307B" w:rsidRDefault="008A7B08">
      <w:pPr>
        <w:pStyle w:val="Heading330"/>
        <w:keepNext/>
        <w:keepLines/>
        <w:shd w:val="clear" w:color="auto" w:fill="auto"/>
        <w:spacing w:after="397"/>
        <w:ind w:left="280"/>
      </w:pPr>
      <w:bookmarkStart w:id="20" w:name="bookmark19"/>
      <w:r>
        <w:t>§2</w:t>
      </w:r>
      <w:bookmarkEnd w:id="20"/>
    </w:p>
    <w:p w:rsidR="00B7307B" w:rsidRDefault="008A7B08">
      <w:pPr>
        <w:pStyle w:val="Bodytext60"/>
        <w:shd w:val="clear" w:color="auto" w:fill="auto"/>
        <w:spacing w:after="1086" w:line="220" w:lineRule="exact"/>
        <w:ind w:left="20" w:firstLine="0"/>
        <w:jc w:val="both"/>
      </w:pPr>
      <w:r>
        <w:t>Uchwała wchodzi w życie z dniem podjęcia.</w:t>
      </w:r>
    </w:p>
    <w:p w:rsidR="00B7307B" w:rsidRDefault="008A7B08">
      <w:pPr>
        <w:pStyle w:val="Bodytext80"/>
        <w:shd w:val="clear" w:color="auto" w:fill="auto"/>
        <w:spacing w:before="0" w:line="230" w:lineRule="exact"/>
        <w:ind w:right="280"/>
      </w:pPr>
      <w:r>
        <w:t>Przewodnicząca</w:t>
      </w:r>
    </w:p>
    <w:p w:rsidR="00B7307B" w:rsidRDefault="008A7B08">
      <w:pPr>
        <w:pStyle w:val="Bodytext90"/>
        <w:shd w:val="clear" w:color="auto" w:fill="auto"/>
        <w:spacing w:line="80" w:lineRule="exact"/>
        <w:ind w:left="6580"/>
      </w:pPr>
      <w:r>
        <w:t>r</w:t>
      </w:r>
    </w:p>
    <w:p w:rsidR="00B7307B" w:rsidRDefault="008A7B08">
      <w:pPr>
        <w:pStyle w:val="Bodytext80"/>
        <w:shd w:val="clear" w:color="auto" w:fill="auto"/>
        <w:spacing w:before="0" w:after="576" w:line="275" w:lineRule="exact"/>
        <w:ind w:right="280"/>
      </w:pPr>
      <w:r>
        <w:t>Świętokrzyskiej Rady Działalności (Pożytku Publicznego</w:t>
      </w:r>
    </w:p>
    <w:p w:rsidR="00B7307B" w:rsidRDefault="00A66F62">
      <w:pPr>
        <w:pStyle w:val="Bodytext80"/>
        <w:shd w:val="clear" w:color="auto" w:fill="auto"/>
        <w:spacing w:before="0" w:line="230" w:lineRule="exact"/>
        <w:ind w:right="280"/>
      </w:pPr>
      <w:r>
        <w:t>Agnieszka Pi</w:t>
      </w:r>
      <w:r w:rsidR="008A7B08">
        <w:t>wnik-Piecyk</w:t>
      </w:r>
    </w:p>
    <w:sectPr w:rsidR="00B7307B">
      <w:pgSz w:w="11905" w:h="16837"/>
      <w:pgMar w:top="1273" w:right="1162" w:bottom="3448" w:left="128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600" w:rsidRDefault="00B51600">
      <w:r>
        <w:separator/>
      </w:r>
    </w:p>
  </w:endnote>
  <w:endnote w:type="continuationSeparator" w:id="0">
    <w:p w:rsidR="00B51600" w:rsidRDefault="00B5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7B" w:rsidRDefault="008A7B08">
    <w:pPr>
      <w:pStyle w:val="Headerorfooter0"/>
      <w:framePr w:h="203" w:wrap="none" w:vAnchor="text" w:hAnchor="page" w:x="10399" w:y="-1264"/>
      <w:shd w:val="clear" w:color="auto" w:fill="auto"/>
      <w:jc w:val="both"/>
    </w:pPr>
    <w:r>
      <w:rPr>
        <w:rStyle w:val="Headerorfooter105pt"/>
      </w:rPr>
      <w:t>3</w:t>
    </w:r>
  </w:p>
  <w:p w:rsidR="00B7307B" w:rsidRDefault="00B7307B">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7B" w:rsidRDefault="00B730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600" w:rsidRDefault="00B51600"/>
  </w:footnote>
  <w:footnote w:type="continuationSeparator" w:id="0">
    <w:p w:rsidR="00B51600" w:rsidRDefault="00B516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554B"/>
    <w:multiLevelType w:val="multilevel"/>
    <w:tmpl w:val="DB2E0D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
      </w:rPr>
    </w:lvl>
    <w:lvl w:ilvl="1">
      <w:start w:val="5"/>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004356"/>
    <w:multiLevelType w:val="hybridMultilevel"/>
    <w:tmpl w:val="0324C9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7B"/>
    <w:rsid w:val="008A7B08"/>
    <w:rsid w:val="00A66F62"/>
    <w:rsid w:val="00B51600"/>
    <w:rsid w:val="00B7307B"/>
    <w:rsid w:val="00E02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Bodytext">
    <w:name w:val="Body text_"/>
    <w:basedOn w:val="Domylnaczcionkaakapitu"/>
    <w:link w:val="Tekstpodstawowy2"/>
    <w:rPr>
      <w:rFonts w:ascii="Times New Roman" w:eastAsia="Times New Roman" w:hAnsi="Times New Roman" w:cs="Times New Roman"/>
      <w:b w:val="0"/>
      <w:bCs w:val="0"/>
      <w:i w:val="0"/>
      <w:iCs w:val="0"/>
      <w:smallCaps w:val="0"/>
      <w:strike w:val="0"/>
      <w:spacing w:val="0"/>
      <w:sz w:val="20"/>
      <w:szCs w:val="20"/>
    </w:rPr>
  </w:style>
  <w:style w:type="character" w:customStyle="1" w:styleId="Bodytext2">
    <w:name w:val="Body text (2)_"/>
    <w:basedOn w:val="Domylnaczcionkaakapitu"/>
    <w:link w:val="Bodytext20"/>
    <w:rPr>
      <w:rFonts w:ascii="Times New Roman" w:eastAsia="Times New Roman" w:hAnsi="Times New Roman" w:cs="Times New Roman"/>
      <w:b w:val="0"/>
      <w:bCs w:val="0"/>
      <w:i w:val="0"/>
      <w:iCs w:val="0"/>
      <w:smallCaps w:val="0"/>
      <w:strike w:val="0"/>
      <w:spacing w:val="0"/>
      <w:sz w:val="20"/>
      <w:szCs w:val="20"/>
    </w:rPr>
  </w:style>
  <w:style w:type="character" w:customStyle="1" w:styleId="Headerorfooter">
    <w:name w:val="Header or footer_"/>
    <w:basedOn w:val="Domylnaczcionkaakapitu"/>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105pt">
    <w:name w:val="Header or footer + 10;5 pt"/>
    <w:basedOn w:val="Headerorfooter"/>
    <w:rPr>
      <w:rFonts w:ascii="Times New Roman" w:eastAsia="Times New Roman" w:hAnsi="Times New Roman" w:cs="Times New Roman"/>
      <w:b w:val="0"/>
      <w:bCs w:val="0"/>
      <w:i w:val="0"/>
      <w:iCs w:val="0"/>
      <w:smallCaps w:val="0"/>
      <w:strike w:val="0"/>
      <w:sz w:val="21"/>
      <w:szCs w:val="21"/>
    </w:rPr>
  </w:style>
  <w:style w:type="character" w:customStyle="1" w:styleId="Tekstpodstawowy1">
    <w:name w:val="Tekst podstawowy1"/>
    <w:basedOn w:val="Bodytext"/>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Heading42">
    <w:name w:val="Heading #4 (2)_"/>
    <w:basedOn w:val="Domylnaczcionkaakapitu"/>
    <w:link w:val="Heading420"/>
    <w:rPr>
      <w:rFonts w:ascii="Calibri" w:eastAsia="Calibri" w:hAnsi="Calibri" w:cs="Calibri"/>
      <w:b w:val="0"/>
      <w:bCs w:val="0"/>
      <w:i w:val="0"/>
      <w:iCs w:val="0"/>
      <w:smallCaps w:val="0"/>
      <w:strike w:val="0"/>
      <w:spacing w:val="0"/>
      <w:sz w:val="22"/>
      <w:szCs w:val="22"/>
    </w:rPr>
  </w:style>
  <w:style w:type="character" w:customStyle="1" w:styleId="Bodytext3">
    <w:name w:val="Body text (3)_"/>
    <w:basedOn w:val="Domylnaczcionkaakapitu"/>
    <w:link w:val="Bodytext30"/>
    <w:rPr>
      <w:rFonts w:ascii="Calibri" w:eastAsia="Calibri" w:hAnsi="Calibri" w:cs="Calibri"/>
      <w:b w:val="0"/>
      <w:bCs w:val="0"/>
      <w:i w:val="0"/>
      <w:iCs w:val="0"/>
      <w:smallCaps w:val="0"/>
      <w:strike w:val="0"/>
      <w:spacing w:val="0"/>
      <w:sz w:val="21"/>
      <w:szCs w:val="21"/>
    </w:rPr>
  </w:style>
  <w:style w:type="character" w:customStyle="1" w:styleId="Bodytext4">
    <w:name w:val="Body text (4)_"/>
    <w:basedOn w:val="Domylnaczcionkaakapitu"/>
    <w:link w:val="Bodytext40"/>
    <w:rPr>
      <w:rFonts w:ascii="Calibri" w:eastAsia="Calibri" w:hAnsi="Calibri" w:cs="Calibri"/>
      <w:b w:val="0"/>
      <w:bCs w:val="0"/>
      <w:i w:val="0"/>
      <w:iCs w:val="0"/>
      <w:smallCaps w:val="0"/>
      <w:strike w:val="0"/>
      <w:spacing w:val="0"/>
      <w:sz w:val="21"/>
      <w:szCs w:val="21"/>
    </w:rPr>
  </w:style>
  <w:style w:type="character" w:customStyle="1" w:styleId="Bodytext411ptNotItalic">
    <w:name w:val="Body text (4) + 11 pt;Not Italic"/>
    <w:basedOn w:val="Bodytext4"/>
    <w:rPr>
      <w:rFonts w:ascii="Calibri" w:eastAsia="Calibri" w:hAnsi="Calibri" w:cs="Calibri"/>
      <w:b w:val="0"/>
      <w:bCs w:val="0"/>
      <w:i/>
      <w:iCs/>
      <w:smallCaps w:val="0"/>
      <w:strike w:val="0"/>
      <w:spacing w:val="0"/>
      <w:sz w:val="22"/>
      <w:szCs w:val="22"/>
    </w:rPr>
  </w:style>
  <w:style w:type="character" w:customStyle="1" w:styleId="Bodytext5">
    <w:name w:val="Body text (5)_"/>
    <w:basedOn w:val="Domylnaczcionkaakapitu"/>
    <w:link w:val="Bodytext50"/>
    <w:rPr>
      <w:rFonts w:ascii="Calibri" w:eastAsia="Calibri" w:hAnsi="Calibri" w:cs="Calibri"/>
      <w:b w:val="0"/>
      <w:bCs w:val="0"/>
      <w:i w:val="0"/>
      <w:iCs w:val="0"/>
      <w:smallCaps w:val="0"/>
      <w:strike w:val="0"/>
      <w:spacing w:val="0"/>
      <w:sz w:val="22"/>
      <w:szCs w:val="22"/>
    </w:rPr>
  </w:style>
  <w:style w:type="character" w:customStyle="1" w:styleId="Bodytext5105ptItalic">
    <w:name w:val="Body text (5) + 10;5 pt;Italic"/>
    <w:basedOn w:val="Bodytext5"/>
    <w:rPr>
      <w:rFonts w:ascii="Calibri" w:eastAsia="Calibri" w:hAnsi="Calibri" w:cs="Calibri"/>
      <w:b w:val="0"/>
      <w:bCs w:val="0"/>
      <w:i/>
      <w:iCs/>
      <w:smallCaps w:val="0"/>
      <w:strike w:val="0"/>
      <w:spacing w:val="0"/>
      <w:sz w:val="21"/>
      <w:szCs w:val="21"/>
    </w:rPr>
  </w:style>
  <w:style w:type="character" w:customStyle="1" w:styleId="Bodytext6">
    <w:name w:val="Body text (6)_"/>
    <w:basedOn w:val="Domylnaczcionkaakapitu"/>
    <w:link w:val="Bodytext60"/>
    <w:rPr>
      <w:rFonts w:ascii="Times New Roman" w:eastAsia="Times New Roman" w:hAnsi="Times New Roman" w:cs="Times New Roman"/>
      <w:b w:val="0"/>
      <w:bCs w:val="0"/>
      <w:i w:val="0"/>
      <w:iCs w:val="0"/>
      <w:smallCaps w:val="0"/>
      <w:strike w:val="0"/>
      <w:spacing w:val="0"/>
      <w:sz w:val="22"/>
      <w:szCs w:val="22"/>
    </w:rPr>
  </w:style>
  <w:style w:type="character" w:customStyle="1" w:styleId="Bodytext7">
    <w:name w:val="Body text (7)_"/>
    <w:basedOn w:val="Domylnaczcionkaakapitu"/>
    <w:link w:val="Bodytext70"/>
    <w:rPr>
      <w:rFonts w:ascii="Times New Roman" w:eastAsia="Times New Roman" w:hAnsi="Times New Roman" w:cs="Times New Roman"/>
      <w:b w:val="0"/>
      <w:bCs w:val="0"/>
      <w:i w:val="0"/>
      <w:iCs w:val="0"/>
      <w:smallCaps w:val="0"/>
      <w:strike w:val="0"/>
      <w:spacing w:val="0"/>
      <w:sz w:val="22"/>
      <w:szCs w:val="22"/>
    </w:rPr>
  </w:style>
  <w:style w:type="character" w:customStyle="1" w:styleId="Heading4">
    <w:name w:val="Heading #4_"/>
    <w:basedOn w:val="Domylnaczcionkaakapitu"/>
    <w:link w:val="Heading40"/>
    <w:rPr>
      <w:rFonts w:ascii="Times New Roman" w:eastAsia="Times New Roman" w:hAnsi="Times New Roman" w:cs="Times New Roman"/>
      <w:b w:val="0"/>
      <w:bCs w:val="0"/>
      <w:i w:val="0"/>
      <w:iCs w:val="0"/>
      <w:smallCaps w:val="0"/>
      <w:strike w:val="0"/>
      <w:spacing w:val="0"/>
      <w:sz w:val="22"/>
      <w:szCs w:val="22"/>
    </w:rPr>
  </w:style>
  <w:style w:type="character" w:customStyle="1" w:styleId="Heading22">
    <w:name w:val="Heading #2 (2)_"/>
    <w:basedOn w:val="Domylnaczcionkaakapitu"/>
    <w:link w:val="Heading220"/>
    <w:rPr>
      <w:rFonts w:ascii="Candara" w:eastAsia="Candara" w:hAnsi="Candara" w:cs="Candara"/>
      <w:b w:val="0"/>
      <w:bCs w:val="0"/>
      <w:i w:val="0"/>
      <w:iCs w:val="0"/>
      <w:smallCaps w:val="0"/>
      <w:strike w:val="0"/>
      <w:spacing w:val="70"/>
      <w:sz w:val="29"/>
      <w:szCs w:val="29"/>
    </w:rPr>
  </w:style>
  <w:style w:type="character" w:customStyle="1" w:styleId="Heading23">
    <w:name w:val="Heading #2 (3)_"/>
    <w:basedOn w:val="Domylnaczcionkaakapitu"/>
    <w:link w:val="Heading230"/>
    <w:rPr>
      <w:rFonts w:ascii="Candara" w:eastAsia="Candara" w:hAnsi="Candara" w:cs="Candara"/>
      <w:b w:val="0"/>
      <w:bCs w:val="0"/>
      <w:i w:val="0"/>
      <w:iCs w:val="0"/>
      <w:smallCaps w:val="0"/>
      <w:strike w:val="0"/>
      <w:spacing w:val="50"/>
      <w:sz w:val="27"/>
      <w:szCs w:val="27"/>
    </w:rPr>
  </w:style>
  <w:style w:type="character" w:customStyle="1" w:styleId="Heading24">
    <w:name w:val="Heading #2 (4)_"/>
    <w:basedOn w:val="Domylnaczcionkaakapitu"/>
    <w:link w:val="Heading240"/>
    <w:rPr>
      <w:rFonts w:ascii="Calibri" w:eastAsia="Calibri" w:hAnsi="Calibri" w:cs="Calibri"/>
      <w:b w:val="0"/>
      <w:bCs w:val="0"/>
      <w:i w:val="0"/>
      <w:iCs w:val="0"/>
      <w:smallCaps w:val="0"/>
      <w:strike w:val="0"/>
      <w:spacing w:val="60"/>
      <w:sz w:val="24"/>
      <w:szCs w:val="24"/>
    </w:rPr>
  </w:style>
  <w:style w:type="character" w:customStyle="1" w:styleId="Heading25">
    <w:name w:val="Heading #2 (5)_"/>
    <w:basedOn w:val="Domylnaczcionkaakapitu"/>
    <w:link w:val="Heading250"/>
    <w:rPr>
      <w:rFonts w:ascii="Calibri" w:eastAsia="Calibri" w:hAnsi="Calibri" w:cs="Calibri"/>
      <w:b w:val="0"/>
      <w:bCs w:val="0"/>
      <w:i w:val="0"/>
      <w:iCs w:val="0"/>
      <w:smallCaps w:val="0"/>
      <w:strike w:val="0"/>
      <w:spacing w:val="60"/>
      <w:sz w:val="23"/>
      <w:szCs w:val="23"/>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Heading2">
    <w:name w:val="Heading #2_"/>
    <w:basedOn w:val="Domylnaczcionkaakapitu"/>
    <w:link w:val="Heading20"/>
    <w:rPr>
      <w:rFonts w:ascii="Times New Roman" w:eastAsia="Times New Roman" w:hAnsi="Times New Roman" w:cs="Times New Roman"/>
      <w:b w:val="0"/>
      <w:bCs w:val="0"/>
      <w:i w:val="0"/>
      <w:iCs w:val="0"/>
      <w:smallCaps w:val="0"/>
      <w:strike w:val="0"/>
      <w:spacing w:val="0"/>
      <w:sz w:val="26"/>
      <w:szCs w:val="26"/>
    </w:rPr>
  </w:style>
  <w:style w:type="character" w:customStyle="1" w:styleId="Heading3">
    <w:name w:val="Heading #3_"/>
    <w:basedOn w:val="Domylnaczcionkaakapitu"/>
    <w:link w:val="Heading30"/>
    <w:rPr>
      <w:rFonts w:ascii="Candara" w:eastAsia="Candara" w:hAnsi="Candara" w:cs="Candara"/>
      <w:b w:val="0"/>
      <w:bCs w:val="0"/>
      <w:i w:val="0"/>
      <w:iCs w:val="0"/>
      <w:smallCaps w:val="0"/>
      <w:strike w:val="0"/>
      <w:spacing w:val="80"/>
      <w:sz w:val="27"/>
      <w:szCs w:val="27"/>
    </w:rPr>
  </w:style>
  <w:style w:type="character" w:customStyle="1" w:styleId="Heading32">
    <w:name w:val="Heading #3 (2)_"/>
    <w:basedOn w:val="Domylnaczcionkaakapitu"/>
    <w:link w:val="Heading320"/>
    <w:rPr>
      <w:rFonts w:ascii="Calibri" w:eastAsia="Calibri" w:hAnsi="Calibri" w:cs="Calibri"/>
      <w:b w:val="0"/>
      <w:bCs w:val="0"/>
      <w:i w:val="0"/>
      <w:iCs w:val="0"/>
      <w:smallCaps w:val="0"/>
      <w:strike w:val="0"/>
      <w:spacing w:val="50"/>
      <w:sz w:val="24"/>
      <w:szCs w:val="24"/>
    </w:rPr>
  </w:style>
  <w:style w:type="character" w:customStyle="1" w:styleId="Bodytext8">
    <w:name w:val="Body text (8)_"/>
    <w:basedOn w:val="Domylnaczcionkaakapitu"/>
    <w:link w:val="Bodytext80"/>
    <w:rPr>
      <w:rFonts w:ascii="Times New Roman" w:eastAsia="Times New Roman" w:hAnsi="Times New Roman" w:cs="Times New Roman"/>
      <w:b w:val="0"/>
      <w:bCs w:val="0"/>
      <w:i w:val="0"/>
      <w:iCs w:val="0"/>
      <w:smallCaps w:val="0"/>
      <w:strike w:val="0"/>
      <w:spacing w:val="0"/>
      <w:sz w:val="23"/>
      <w:szCs w:val="23"/>
    </w:rPr>
  </w:style>
  <w:style w:type="character" w:customStyle="1" w:styleId="Picturecaption">
    <w:name w:val="Picture caption_"/>
    <w:basedOn w:val="Domylnaczcionkaakapitu"/>
    <w:link w:val="Picturecaption0"/>
    <w:rPr>
      <w:rFonts w:ascii="Calibri" w:eastAsia="Calibri" w:hAnsi="Calibri" w:cs="Calibri"/>
      <w:b w:val="0"/>
      <w:bCs w:val="0"/>
      <w:i w:val="0"/>
      <w:iCs w:val="0"/>
      <w:smallCaps w:val="0"/>
      <w:strike w:val="0"/>
      <w:spacing w:val="0"/>
      <w:sz w:val="21"/>
      <w:szCs w:val="21"/>
    </w:rPr>
  </w:style>
  <w:style w:type="character" w:customStyle="1" w:styleId="Heading4NotBold">
    <w:name w:val="Heading #4 + Not Bold"/>
    <w:basedOn w:val="Heading4"/>
    <w:rPr>
      <w:rFonts w:ascii="Times New Roman" w:eastAsia="Times New Roman" w:hAnsi="Times New Roman" w:cs="Times New Roman"/>
      <w:b/>
      <w:bCs/>
      <w:i w:val="0"/>
      <w:iCs w:val="0"/>
      <w:smallCaps w:val="0"/>
      <w:strike w:val="0"/>
      <w:spacing w:val="0"/>
      <w:sz w:val="22"/>
      <w:szCs w:val="22"/>
    </w:rPr>
  </w:style>
  <w:style w:type="character" w:customStyle="1" w:styleId="Heading1">
    <w:name w:val="Heading #1_"/>
    <w:basedOn w:val="Domylnaczcionkaakapitu"/>
    <w:link w:val="Heading10"/>
    <w:rPr>
      <w:rFonts w:ascii="Candara" w:eastAsia="Candara" w:hAnsi="Candara" w:cs="Candara"/>
      <w:b w:val="0"/>
      <w:bCs w:val="0"/>
      <w:i w:val="0"/>
      <w:iCs w:val="0"/>
      <w:smallCaps w:val="0"/>
      <w:strike w:val="0"/>
      <w:spacing w:val="80"/>
      <w:sz w:val="27"/>
      <w:szCs w:val="27"/>
    </w:rPr>
  </w:style>
  <w:style w:type="character" w:customStyle="1" w:styleId="Heading33">
    <w:name w:val="Heading #3 (3)_"/>
    <w:basedOn w:val="Domylnaczcionkaakapitu"/>
    <w:link w:val="Heading330"/>
    <w:rPr>
      <w:rFonts w:ascii="Candara" w:eastAsia="Candara" w:hAnsi="Candara" w:cs="Candara"/>
      <w:b w:val="0"/>
      <w:bCs w:val="0"/>
      <w:i w:val="0"/>
      <w:iCs w:val="0"/>
      <w:smallCaps w:val="0"/>
      <w:strike w:val="0"/>
      <w:spacing w:val="50"/>
      <w:sz w:val="28"/>
      <w:szCs w:val="28"/>
    </w:rPr>
  </w:style>
  <w:style w:type="character" w:customStyle="1" w:styleId="Bodytext9">
    <w:name w:val="Body text (9)_"/>
    <w:basedOn w:val="Domylnaczcionkaakapitu"/>
    <w:link w:val="Bodytext90"/>
    <w:rPr>
      <w:rFonts w:ascii="Consolas" w:eastAsia="Consolas" w:hAnsi="Consolas" w:cs="Consolas"/>
      <w:b w:val="0"/>
      <w:bCs w:val="0"/>
      <w:i w:val="0"/>
      <w:iCs w:val="0"/>
      <w:smallCaps w:val="0"/>
      <w:strike w:val="0"/>
      <w:w w:val="100"/>
      <w:sz w:val="8"/>
      <w:szCs w:val="8"/>
    </w:rPr>
  </w:style>
  <w:style w:type="paragraph" w:customStyle="1" w:styleId="Tekstpodstawowy2">
    <w:name w:val="Tekst podstawowy2"/>
    <w:basedOn w:val="Normalny"/>
    <w:link w:val="Bodytext"/>
    <w:pPr>
      <w:shd w:val="clear" w:color="auto" w:fill="FFFFFF"/>
      <w:spacing w:before="720" w:after="300" w:line="380" w:lineRule="exact"/>
      <w:jc w:val="both"/>
    </w:pPr>
    <w:rPr>
      <w:rFonts w:ascii="Times New Roman" w:eastAsia="Times New Roman" w:hAnsi="Times New Roman" w:cs="Times New Roman"/>
      <w:sz w:val="20"/>
      <w:szCs w:val="20"/>
    </w:rPr>
  </w:style>
  <w:style w:type="paragraph" w:customStyle="1" w:styleId="Bodytext20">
    <w:name w:val="Body text (2)"/>
    <w:basedOn w:val="Normalny"/>
    <w:link w:val="Bodytext2"/>
    <w:pPr>
      <w:shd w:val="clear" w:color="auto" w:fill="FFFFFF"/>
      <w:spacing w:after="720" w:line="380" w:lineRule="exact"/>
      <w:jc w:val="center"/>
    </w:pPr>
    <w:rPr>
      <w:rFonts w:ascii="Times New Roman" w:eastAsia="Times New Roman" w:hAnsi="Times New Roman" w:cs="Times New Roman"/>
      <w:b/>
      <w:bCs/>
      <w:sz w:val="20"/>
      <w:szCs w:val="20"/>
    </w:rPr>
  </w:style>
  <w:style w:type="paragraph" w:customStyle="1" w:styleId="Headerorfooter0">
    <w:name w:val="Header or footer"/>
    <w:basedOn w:val="Normalny"/>
    <w:link w:val="Headerorfooter"/>
    <w:pPr>
      <w:shd w:val="clear" w:color="auto" w:fill="FFFFFF"/>
    </w:pPr>
    <w:rPr>
      <w:rFonts w:ascii="Times New Roman" w:eastAsia="Times New Roman" w:hAnsi="Times New Roman" w:cs="Times New Roman"/>
      <w:sz w:val="20"/>
      <w:szCs w:val="20"/>
    </w:rPr>
  </w:style>
  <w:style w:type="paragraph" w:customStyle="1" w:styleId="Heading420">
    <w:name w:val="Heading #4 (2)"/>
    <w:basedOn w:val="Normalny"/>
    <w:link w:val="Heading42"/>
    <w:pPr>
      <w:shd w:val="clear" w:color="auto" w:fill="FFFFFF"/>
      <w:spacing w:line="525" w:lineRule="exact"/>
      <w:jc w:val="center"/>
      <w:outlineLvl w:val="3"/>
    </w:pPr>
    <w:rPr>
      <w:rFonts w:ascii="Calibri" w:eastAsia="Calibri" w:hAnsi="Calibri" w:cs="Calibri"/>
      <w:sz w:val="22"/>
      <w:szCs w:val="22"/>
    </w:rPr>
  </w:style>
  <w:style w:type="paragraph" w:customStyle="1" w:styleId="Bodytext30">
    <w:name w:val="Body text (3)"/>
    <w:basedOn w:val="Normalny"/>
    <w:link w:val="Bodytext3"/>
    <w:pPr>
      <w:shd w:val="clear" w:color="auto" w:fill="FFFFFF"/>
      <w:spacing w:after="420" w:line="525" w:lineRule="exact"/>
      <w:jc w:val="center"/>
    </w:pPr>
    <w:rPr>
      <w:rFonts w:ascii="Calibri" w:eastAsia="Calibri" w:hAnsi="Calibri" w:cs="Calibri"/>
      <w:sz w:val="21"/>
      <w:szCs w:val="21"/>
    </w:rPr>
  </w:style>
  <w:style w:type="paragraph" w:customStyle="1" w:styleId="Bodytext40">
    <w:name w:val="Body text (4)"/>
    <w:basedOn w:val="Normalny"/>
    <w:link w:val="Bodytext4"/>
    <w:pPr>
      <w:shd w:val="clear" w:color="auto" w:fill="FFFFFF"/>
      <w:spacing w:before="420" w:after="120" w:line="311" w:lineRule="exact"/>
      <w:jc w:val="both"/>
    </w:pPr>
    <w:rPr>
      <w:rFonts w:ascii="Calibri" w:eastAsia="Calibri" w:hAnsi="Calibri" w:cs="Calibri"/>
      <w:i/>
      <w:iCs/>
      <w:sz w:val="21"/>
      <w:szCs w:val="21"/>
    </w:rPr>
  </w:style>
  <w:style w:type="paragraph" w:customStyle="1" w:styleId="Bodytext50">
    <w:name w:val="Body text (5)"/>
    <w:basedOn w:val="Normalny"/>
    <w:link w:val="Bodytext5"/>
    <w:pPr>
      <w:shd w:val="clear" w:color="auto" w:fill="FFFFFF"/>
      <w:spacing w:before="120" w:after="300" w:line="0" w:lineRule="atLeast"/>
      <w:jc w:val="both"/>
    </w:pPr>
    <w:rPr>
      <w:rFonts w:ascii="Calibri" w:eastAsia="Calibri" w:hAnsi="Calibri" w:cs="Calibri"/>
      <w:sz w:val="22"/>
      <w:szCs w:val="22"/>
    </w:rPr>
  </w:style>
  <w:style w:type="paragraph" w:customStyle="1" w:styleId="Bodytext60">
    <w:name w:val="Body text (6)"/>
    <w:basedOn w:val="Normalny"/>
    <w:link w:val="Bodytext6"/>
    <w:pPr>
      <w:shd w:val="clear" w:color="auto" w:fill="FFFFFF"/>
      <w:spacing w:after="600" w:line="308" w:lineRule="exact"/>
      <w:ind w:hanging="340"/>
    </w:pPr>
    <w:rPr>
      <w:rFonts w:ascii="Times New Roman" w:eastAsia="Times New Roman" w:hAnsi="Times New Roman" w:cs="Times New Roman"/>
      <w:sz w:val="22"/>
      <w:szCs w:val="22"/>
    </w:rPr>
  </w:style>
  <w:style w:type="paragraph" w:customStyle="1" w:styleId="Bodytext70">
    <w:name w:val="Body text (7)"/>
    <w:basedOn w:val="Normalny"/>
    <w:link w:val="Bodytext7"/>
    <w:pPr>
      <w:shd w:val="clear" w:color="auto" w:fill="FFFFFF"/>
      <w:spacing w:before="600" w:after="60" w:line="0" w:lineRule="atLeast"/>
    </w:pPr>
    <w:rPr>
      <w:rFonts w:ascii="Times New Roman" w:eastAsia="Times New Roman" w:hAnsi="Times New Roman" w:cs="Times New Roman"/>
      <w:b/>
      <w:bCs/>
      <w:sz w:val="22"/>
      <w:szCs w:val="22"/>
    </w:rPr>
  </w:style>
  <w:style w:type="paragraph" w:customStyle="1" w:styleId="Heading40">
    <w:name w:val="Heading #4"/>
    <w:basedOn w:val="Normalny"/>
    <w:link w:val="Heading4"/>
    <w:pPr>
      <w:shd w:val="clear" w:color="auto" w:fill="FFFFFF"/>
      <w:spacing w:before="60" w:after="360" w:line="0" w:lineRule="atLeast"/>
      <w:outlineLvl w:val="3"/>
    </w:pPr>
    <w:rPr>
      <w:rFonts w:ascii="Times New Roman" w:eastAsia="Times New Roman" w:hAnsi="Times New Roman" w:cs="Times New Roman"/>
      <w:b/>
      <w:bCs/>
      <w:sz w:val="22"/>
      <w:szCs w:val="22"/>
    </w:rPr>
  </w:style>
  <w:style w:type="paragraph" w:customStyle="1" w:styleId="Heading220">
    <w:name w:val="Heading #2 (2)"/>
    <w:basedOn w:val="Normalny"/>
    <w:link w:val="Heading22"/>
    <w:pPr>
      <w:shd w:val="clear" w:color="auto" w:fill="FFFFFF"/>
      <w:spacing w:before="600" w:after="360" w:line="0" w:lineRule="atLeast"/>
      <w:outlineLvl w:val="1"/>
    </w:pPr>
    <w:rPr>
      <w:rFonts w:ascii="Candara" w:eastAsia="Candara" w:hAnsi="Candara" w:cs="Candara"/>
      <w:b/>
      <w:bCs/>
      <w:spacing w:val="70"/>
      <w:sz w:val="29"/>
      <w:szCs w:val="29"/>
    </w:rPr>
  </w:style>
  <w:style w:type="paragraph" w:customStyle="1" w:styleId="Heading230">
    <w:name w:val="Heading #2 (3)"/>
    <w:basedOn w:val="Normalny"/>
    <w:link w:val="Heading23"/>
    <w:pPr>
      <w:shd w:val="clear" w:color="auto" w:fill="FFFFFF"/>
      <w:spacing w:before="360" w:after="360" w:line="0" w:lineRule="atLeast"/>
      <w:outlineLvl w:val="1"/>
    </w:pPr>
    <w:rPr>
      <w:rFonts w:ascii="Candara" w:eastAsia="Candara" w:hAnsi="Candara" w:cs="Candara"/>
      <w:spacing w:val="50"/>
      <w:sz w:val="27"/>
      <w:szCs w:val="27"/>
    </w:rPr>
  </w:style>
  <w:style w:type="paragraph" w:customStyle="1" w:styleId="Heading240">
    <w:name w:val="Heading #2 (4)"/>
    <w:basedOn w:val="Normalny"/>
    <w:link w:val="Heading24"/>
    <w:pPr>
      <w:shd w:val="clear" w:color="auto" w:fill="FFFFFF"/>
      <w:spacing w:before="300" w:after="360" w:line="0" w:lineRule="atLeast"/>
      <w:outlineLvl w:val="1"/>
    </w:pPr>
    <w:rPr>
      <w:rFonts w:ascii="Calibri" w:eastAsia="Calibri" w:hAnsi="Calibri" w:cs="Calibri"/>
      <w:spacing w:val="60"/>
    </w:rPr>
  </w:style>
  <w:style w:type="paragraph" w:customStyle="1" w:styleId="Heading250">
    <w:name w:val="Heading #2 (5)"/>
    <w:basedOn w:val="Normalny"/>
    <w:link w:val="Heading25"/>
    <w:pPr>
      <w:shd w:val="clear" w:color="auto" w:fill="FFFFFF"/>
      <w:spacing w:before="360" w:after="360" w:line="0" w:lineRule="atLeast"/>
      <w:outlineLvl w:val="1"/>
    </w:pPr>
    <w:rPr>
      <w:rFonts w:ascii="Calibri" w:eastAsia="Calibri" w:hAnsi="Calibri" w:cs="Calibri"/>
      <w:spacing w:val="60"/>
      <w:sz w:val="23"/>
      <w:szCs w:val="23"/>
    </w:rPr>
  </w:style>
  <w:style w:type="paragraph" w:customStyle="1" w:styleId="Heading20">
    <w:name w:val="Heading #2"/>
    <w:basedOn w:val="Normalny"/>
    <w:link w:val="Heading2"/>
    <w:pPr>
      <w:shd w:val="clear" w:color="auto" w:fill="FFFFFF"/>
      <w:spacing w:before="1140" w:after="660" w:line="0" w:lineRule="atLeast"/>
      <w:outlineLvl w:val="1"/>
    </w:pPr>
    <w:rPr>
      <w:rFonts w:ascii="Times New Roman" w:eastAsia="Times New Roman" w:hAnsi="Times New Roman" w:cs="Times New Roman"/>
      <w:b/>
      <w:bCs/>
      <w:sz w:val="26"/>
      <w:szCs w:val="26"/>
    </w:rPr>
  </w:style>
  <w:style w:type="paragraph" w:customStyle="1" w:styleId="Heading30">
    <w:name w:val="Heading #3"/>
    <w:basedOn w:val="Normalny"/>
    <w:link w:val="Heading3"/>
    <w:pPr>
      <w:shd w:val="clear" w:color="auto" w:fill="FFFFFF"/>
      <w:spacing w:before="360" w:line="416" w:lineRule="exact"/>
      <w:jc w:val="center"/>
      <w:outlineLvl w:val="2"/>
    </w:pPr>
    <w:rPr>
      <w:rFonts w:ascii="Candara" w:eastAsia="Candara" w:hAnsi="Candara" w:cs="Candara"/>
      <w:spacing w:val="80"/>
      <w:sz w:val="27"/>
      <w:szCs w:val="27"/>
    </w:rPr>
  </w:style>
  <w:style w:type="paragraph" w:customStyle="1" w:styleId="Heading320">
    <w:name w:val="Heading #3 (2)"/>
    <w:basedOn w:val="Normalny"/>
    <w:link w:val="Heading32"/>
    <w:pPr>
      <w:shd w:val="clear" w:color="auto" w:fill="FFFFFF"/>
      <w:spacing w:after="240" w:line="416" w:lineRule="exact"/>
      <w:jc w:val="center"/>
      <w:outlineLvl w:val="2"/>
    </w:pPr>
    <w:rPr>
      <w:rFonts w:ascii="Calibri" w:eastAsia="Calibri" w:hAnsi="Calibri" w:cs="Calibri"/>
      <w:spacing w:val="50"/>
    </w:rPr>
  </w:style>
  <w:style w:type="paragraph" w:customStyle="1" w:styleId="Bodytext80">
    <w:name w:val="Body text (8)"/>
    <w:basedOn w:val="Normalny"/>
    <w:link w:val="Bodytext8"/>
    <w:pPr>
      <w:shd w:val="clear" w:color="auto" w:fill="FFFFFF"/>
      <w:spacing w:before="1140" w:line="279" w:lineRule="exact"/>
      <w:jc w:val="center"/>
    </w:pPr>
    <w:rPr>
      <w:rFonts w:ascii="Times New Roman" w:eastAsia="Times New Roman" w:hAnsi="Times New Roman" w:cs="Times New Roman"/>
      <w:i/>
      <w:iCs/>
      <w:sz w:val="23"/>
      <w:szCs w:val="23"/>
    </w:rPr>
  </w:style>
  <w:style w:type="paragraph" w:customStyle="1" w:styleId="Picturecaption0">
    <w:name w:val="Picture caption"/>
    <w:basedOn w:val="Normalny"/>
    <w:link w:val="Picturecaption"/>
    <w:pPr>
      <w:shd w:val="clear" w:color="auto" w:fill="FFFFFF"/>
      <w:spacing w:line="0" w:lineRule="atLeast"/>
    </w:pPr>
    <w:rPr>
      <w:rFonts w:ascii="Calibri" w:eastAsia="Calibri" w:hAnsi="Calibri" w:cs="Calibri"/>
      <w:i/>
      <w:iCs/>
      <w:sz w:val="21"/>
      <w:szCs w:val="21"/>
    </w:rPr>
  </w:style>
  <w:style w:type="paragraph" w:customStyle="1" w:styleId="Heading10">
    <w:name w:val="Heading #1"/>
    <w:basedOn w:val="Normalny"/>
    <w:link w:val="Heading1"/>
    <w:pPr>
      <w:shd w:val="clear" w:color="auto" w:fill="FFFFFF"/>
      <w:spacing w:before="360" w:line="416" w:lineRule="exact"/>
      <w:jc w:val="center"/>
      <w:outlineLvl w:val="0"/>
    </w:pPr>
    <w:rPr>
      <w:rFonts w:ascii="Candara" w:eastAsia="Candara" w:hAnsi="Candara" w:cs="Candara"/>
      <w:spacing w:val="80"/>
      <w:sz w:val="27"/>
      <w:szCs w:val="27"/>
    </w:rPr>
  </w:style>
  <w:style w:type="paragraph" w:customStyle="1" w:styleId="Heading330">
    <w:name w:val="Heading #3 (3)"/>
    <w:basedOn w:val="Normalny"/>
    <w:link w:val="Heading33"/>
    <w:pPr>
      <w:shd w:val="clear" w:color="auto" w:fill="FFFFFF"/>
      <w:spacing w:after="240" w:line="416" w:lineRule="exact"/>
      <w:jc w:val="center"/>
      <w:outlineLvl w:val="2"/>
    </w:pPr>
    <w:rPr>
      <w:rFonts w:ascii="Candara" w:eastAsia="Candara" w:hAnsi="Candara" w:cs="Candara"/>
      <w:spacing w:val="50"/>
      <w:sz w:val="28"/>
      <w:szCs w:val="28"/>
    </w:rPr>
  </w:style>
  <w:style w:type="paragraph" w:customStyle="1" w:styleId="Bodytext90">
    <w:name w:val="Body text (9)"/>
    <w:basedOn w:val="Normalny"/>
    <w:link w:val="Bodytext9"/>
    <w:pPr>
      <w:shd w:val="clear" w:color="auto" w:fill="FFFFFF"/>
      <w:spacing w:line="0" w:lineRule="atLeast"/>
    </w:pPr>
    <w:rPr>
      <w:rFonts w:ascii="Consolas" w:eastAsia="Consolas" w:hAnsi="Consolas" w:cs="Consolas"/>
      <w:i/>
      <w:iCs/>
      <w:sz w:val="8"/>
      <w:szCs w:val="8"/>
    </w:rPr>
  </w:style>
  <w:style w:type="paragraph" w:styleId="Tekstdymka">
    <w:name w:val="Balloon Text"/>
    <w:basedOn w:val="Normalny"/>
    <w:link w:val="TekstdymkaZnak"/>
    <w:uiPriority w:val="99"/>
    <w:semiHidden/>
    <w:unhideWhenUsed/>
    <w:rsid w:val="00A66F62"/>
    <w:rPr>
      <w:rFonts w:ascii="Tahoma" w:hAnsi="Tahoma" w:cs="Tahoma"/>
      <w:sz w:val="16"/>
      <w:szCs w:val="16"/>
    </w:rPr>
  </w:style>
  <w:style w:type="character" w:customStyle="1" w:styleId="TekstdymkaZnak">
    <w:name w:val="Tekst dymka Znak"/>
    <w:basedOn w:val="Domylnaczcionkaakapitu"/>
    <w:link w:val="Tekstdymka"/>
    <w:uiPriority w:val="99"/>
    <w:semiHidden/>
    <w:rsid w:val="00A66F62"/>
    <w:rPr>
      <w:rFonts w:ascii="Tahoma" w:hAnsi="Tahoma" w:cs="Tahoma"/>
      <w:color w:val="000000"/>
      <w:sz w:val="16"/>
      <w:szCs w:val="16"/>
    </w:rPr>
  </w:style>
  <w:style w:type="paragraph" w:styleId="Akapitzlist">
    <w:name w:val="List Paragraph"/>
    <w:basedOn w:val="Normalny"/>
    <w:uiPriority w:val="34"/>
    <w:qFormat/>
    <w:rsid w:val="00A66F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Bodytext">
    <w:name w:val="Body text_"/>
    <w:basedOn w:val="Domylnaczcionkaakapitu"/>
    <w:link w:val="Tekstpodstawowy2"/>
    <w:rPr>
      <w:rFonts w:ascii="Times New Roman" w:eastAsia="Times New Roman" w:hAnsi="Times New Roman" w:cs="Times New Roman"/>
      <w:b w:val="0"/>
      <w:bCs w:val="0"/>
      <w:i w:val="0"/>
      <w:iCs w:val="0"/>
      <w:smallCaps w:val="0"/>
      <w:strike w:val="0"/>
      <w:spacing w:val="0"/>
      <w:sz w:val="20"/>
      <w:szCs w:val="20"/>
    </w:rPr>
  </w:style>
  <w:style w:type="character" w:customStyle="1" w:styleId="Bodytext2">
    <w:name w:val="Body text (2)_"/>
    <w:basedOn w:val="Domylnaczcionkaakapitu"/>
    <w:link w:val="Bodytext20"/>
    <w:rPr>
      <w:rFonts w:ascii="Times New Roman" w:eastAsia="Times New Roman" w:hAnsi="Times New Roman" w:cs="Times New Roman"/>
      <w:b w:val="0"/>
      <w:bCs w:val="0"/>
      <w:i w:val="0"/>
      <w:iCs w:val="0"/>
      <w:smallCaps w:val="0"/>
      <w:strike w:val="0"/>
      <w:spacing w:val="0"/>
      <w:sz w:val="20"/>
      <w:szCs w:val="20"/>
    </w:rPr>
  </w:style>
  <w:style w:type="character" w:customStyle="1" w:styleId="Headerorfooter">
    <w:name w:val="Header or footer_"/>
    <w:basedOn w:val="Domylnaczcionkaakapitu"/>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105pt">
    <w:name w:val="Header or footer + 10;5 pt"/>
    <w:basedOn w:val="Headerorfooter"/>
    <w:rPr>
      <w:rFonts w:ascii="Times New Roman" w:eastAsia="Times New Roman" w:hAnsi="Times New Roman" w:cs="Times New Roman"/>
      <w:b w:val="0"/>
      <w:bCs w:val="0"/>
      <w:i w:val="0"/>
      <w:iCs w:val="0"/>
      <w:smallCaps w:val="0"/>
      <w:strike w:val="0"/>
      <w:sz w:val="21"/>
      <w:szCs w:val="21"/>
    </w:rPr>
  </w:style>
  <w:style w:type="character" w:customStyle="1" w:styleId="Tekstpodstawowy1">
    <w:name w:val="Tekst podstawowy1"/>
    <w:basedOn w:val="Bodytext"/>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Heading42">
    <w:name w:val="Heading #4 (2)_"/>
    <w:basedOn w:val="Domylnaczcionkaakapitu"/>
    <w:link w:val="Heading420"/>
    <w:rPr>
      <w:rFonts w:ascii="Calibri" w:eastAsia="Calibri" w:hAnsi="Calibri" w:cs="Calibri"/>
      <w:b w:val="0"/>
      <w:bCs w:val="0"/>
      <w:i w:val="0"/>
      <w:iCs w:val="0"/>
      <w:smallCaps w:val="0"/>
      <w:strike w:val="0"/>
      <w:spacing w:val="0"/>
      <w:sz w:val="22"/>
      <w:szCs w:val="22"/>
    </w:rPr>
  </w:style>
  <w:style w:type="character" w:customStyle="1" w:styleId="Bodytext3">
    <w:name w:val="Body text (3)_"/>
    <w:basedOn w:val="Domylnaczcionkaakapitu"/>
    <w:link w:val="Bodytext30"/>
    <w:rPr>
      <w:rFonts w:ascii="Calibri" w:eastAsia="Calibri" w:hAnsi="Calibri" w:cs="Calibri"/>
      <w:b w:val="0"/>
      <w:bCs w:val="0"/>
      <w:i w:val="0"/>
      <w:iCs w:val="0"/>
      <w:smallCaps w:val="0"/>
      <w:strike w:val="0"/>
      <w:spacing w:val="0"/>
      <w:sz w:val="21"/>
      <w:szCs w:val="21"/>
    </w:rPr>
  </w:style>
  <w:style w:type="character" w:customStyle="1" w:styleId="Bodytext4">
    <w:name w:val="Body text (4)_"/>
    <w:basedOn w:val="Domylnaczcionkaakapitu"/>
    <w:link w:val="Bodytext40"/>
    <w:rPr>
      <w:rFonts w:ascii="Calibri" w:eastAsia="Calibri" w:hAnsi="Calibri" w:cs="Calibri"/>
      <w:b w:val="0"/>
      <w:bCs w:val="0"/>
      <w:i w:val="0"/>
      <w:iCs w:val="0"/>
      <w:smallCaps w:val="0"/>
      <w:strike w:val="0"/>
      <w:spacing w:val="0"/>
      <w:sz w:val="21"/>
      <w:szCs w:val="21"/>
    </w:rPr>
  </w:style>
  <w:style w:type="character" w:customStyle="1" w:styleId="Bodytext411ptNotItalic">
    <w:name w:val="Body text (4) + 11 pt;Not Italic"/>
    <w:basedOn w:val="Bodytext4"/>
    <w:rPr>
      <w:rFonts w:ascii="Calibri" w:eastAsia="Calibri" w:hAnsi="Calibri" w:cs="Calibri"/>
      <w:b w:val="0"/>
      <w:bCs w:val="0"/>
      <w:i/>
      <w:iCs/>
      <w:smallCaps w:val="0"/>
      <w:strike w:val="0"/>
      <w:spacing w:val="0"/>
      <w:sz w:val="22"/>
      <w:szCs w:val="22"/>
    </w:rPr>
  </w:style>
  <w:style w:type="character" w:customStyle="1" w:styleId="Bodytext5">
    <w:name w:val="Body text (5)_"/>
    <w:basedOn w:val="Domylnaczcionkaakapitu"/>
    <w:link w:val="Bodytext50"/>
    <w:rPr>
      <w:rFonts w:ascii="Calibri" w:eastAsia="Calibri" w:hAnsi="Calibri" w:cs="Calibri"/>
      <w:b w:val="0"/>
      <w:bCs w:val="0"/>
      <w:i w:val="0"/>
      <w:iCs w:val="0"/>
      <w:smallCaps w:val="0"/>
      <w:strike w:val="0"/>
      <w:spacing w:val="0"/>
      <w:sz w:val="22"/>
      <w:szCs w:val="22"/>
    </w:rPr>
  </w:style>
  <w:style w:type="character" w:customStyle="1" w:styleId="Bodytext5105ptItalic">
    <w:name w:val="Body text (5) + 10;5 pt;Italic"/>
    <w:basedOn w:val="Bodytext5"/>
    <w:rPr>
      <w:rFonts w:ascii="Calibri" w:eastAsia="Calibri" w:hAnsi="Calibri" w:cs="Calibri"/>
      <w:b w:val="0"/>
      <w:bCs w:val="0"/>
      <w:i/>
      <w:iCs/>
      <w:smallCaps w:val="0"/>
      <w:strike w:val="0"/>
      <w:spacing w:val="0"/>
      <w:sz w:val="21"/>
      <w:szCs w:val="21"/>
    </w:rPr>
  </w:style>
  <w:style w:type="character" w:customStyle="1" w:styleId="Bodytext6">
    <w:name w:val="Body text (6)_"/>
    <w:basedOn w:val="Domylnaczcionkaakapitu"/>
    <w:link w:val="Bodytext60"/>
    <w:rPr>
      <w:rFonts w:ascii="Times New Roman" w:eastAsia="Times New Roman" w:hAnsi="Times New Roman" w:cs="Times New Roman"/>
      <w:b w:val="0"/>
      <w:bCs w:val="0"/>
      <w:i w:val="0"/>
      <w:iCs w:val="0"/>
      <w:smallCaps w:val="0"/>
      <w:strike w:val="0"/>
      <w:spacing w:val="0"/>
      <w:sz w:val="22"/>
      <w:szCs w:val="22"/>
    </w:rPr>
  </w:style>
  <w:style w:type="character" w:customStyle="1" w:styleId="Bodytext7">
    <w:name w:val="Body text (7)_"/>
    <w:basedOn w:val="Domylnaczcionkaakapitu"/>
    <w:link w:val="Bodytext70"/>
    <w:rPr>
      <w:rFonts w:ascii="Times New Roman" w:eastAsia="Times New Roman" w:hAnsi="Times New Roman" w:cs="Times New Roman"/>
      <w:b w:val="0"/>
      <w:bCs w:val="0"/>
      <w:i w:val="0"/>
      <w:iCs w:val="0"/>
      <w:smallCaps w:val="0"/>
      <w:strike w:val="0"/>
      <w:spacing w:val="0"/>
      <w:sz w:val="22"/>
      <w:szCs w:val="22"/>
    </w:rPr>
  </w:style>
  <w:style w:type="character" w:customStyle="1" w:styleId="Heading4">
    <w:name w:val="Heading #4_"/>
    <w:basedOn w:val="Domylnaczcionkaakapitu"/>
    <w:link w:val="Heading40"/>
    <w:rPr>
      <w:rFonts w:ascii="Times New Roman" w:eastAsia="Times New Roman" w:hAnsi="Times New Roman" w:cs="Times New Roman"/>
      <w:b w:val="0"/>
      <w:bCs w:val="0"/>
      <w:i w:val="0"/>
      <w:iCs w:val="0"/>
      <w:smallCaps w:val="0"/>
      <w:strike w:val="0"/>
      <w:spacing w:val="0"/>
      <w:sz w:val="22"/>
      <w:szCs w:val="22"/>
    </w:rPr>
  </w:style>
  <w:style w:type="character" w:customStyle="1" w:styleId="Heading22">
    <w:name w:val="Heading #2 (2)_"/>
    <w:basedOn w:val="Domylnaczcionkaakapitu"/>
    <w:link w:val="Heading220"/>
    <w:rPr>
      <w:rFonts w:ascii="Candara" w:eastAsia="Candara" w:hAnsi="Candara" w:cs="Candara"/>
      <w:b w:val="0"/>
      <w:bCs w:val="0"/>
      <w:i w:val="0"/>
      <w:iCs w:val="0"/>
      <w:smallCaps w:val="0"/>
      <w:strike w:val="0"/>
      <w:spacing w:val="70"/>
      <w:sz w:val="29"/>
      <w:szCs w:val="29"/>
    </w:rPr>
  </w:style>
  <w:style w:type="character" w:customStyle="1" w:styleId="Heading23">
    <w:name w:val="Heading #2 (3)_"/>
    <w:basedOn w:val="Domylnaczcionkaakapitu"/>
    <w:link w:val="Heading230"/>
    <w:rPr>
      <w:rFonts w:ascii="Candara" w:eastAsia="Candara" w:hAnsi="Candara" w:cs="Candara"/>
      <w:b w:val="0"/>
      <w:bCs w:val="0"/>
      <w:i w:val="0"/>
      <w:iCs w:val="0"/>
      <w:smallCaps w:val="0"/>
      <w:strike w:val="0"/>
      <w:spacing w:val="50"/>
      <w:sz w:val="27"/>
      <w:szCs w:val="27"/>
    </w:rPr>
  </w:style>
  <w:style w:type="character" w:customStyle="1" w:styleId="Heading24">
    <w:name w:val="Heading #2 (4)_"/>
    <w:basedOn w:val="Domylnaczcionkaakapitu"/>
    <w:link w:val="Heading240"/>
    <w:rPr>
      <w:rFonts w:ascii="Calibri" w:eastAsia="Calibri" w:hAnsi="Calibri" w:cs="Calibri"/>
      <w:b w:val="0"/>
      <w:bCs w:val="0"/>
      <w:i w:val="0"/>
      <w:iCs w:val="0"/>
      <w:smallCaps w:val="0"/>
      <w:strike w:val="0"/>
      <w:spacing w:val="60"/>
      <w:sz w:val="24"/>
      <w:szCs w:val="24"/>
    </w:rPr>
  </w:style>
  <w:style w:type="character" w:customStyle="1" w:styleId="Heading25">
    <w:name w:val="Heading #2 (5)_"/>
    <w:basedOn w:val="Domylnaczcionkaakapitu"/>
    <w:link w:val="Heading250"/>
    <w:rPr>
      <w:rFonts w:ascii="Calibri" w:eastAsia="Calibri" w:hAnsi="Calibri" w:cs="Calibri"/>
      <w:b w:val="0"/>
      <w:bCs w:val="0"/>
      <w:i w:val="0"/>
      <w:iCs w:val="0"/>
      <w:smallCaps w:val="0"/>
      <w:strike w:val="0"/>
      <w:spacing w:val="60"/>
      <w:sz w:val="23"/>
      <w:szCs w:val="23"/>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Heading2">
    <w:name w:val="Heading #2_"/>
    <w:basedOn w:val="Domylnaczcionkaakapitu"/>
    <w:link w:val="Heading20"/>
    <w:rPr>
      <w:rFonts w:ascii="Times New Roman" w:eastAsia="Times New Roman" w:hAnsi="Times New Roman" w:cs="Times New Roman"/>
      <w:b w:val="0"/>
      <w:bCs w:val="0"/>
      <w:i w:val="0"/>
      <w:iCs w:val="0"/>
      <w:smallCaps w:val="0"/>
      <w:strike w:val="0"/>
      <w:spacing w:val="0"/>
      <w:sz w:val="26"/>
      <w:szCs w:val="26"/>
    </w:rPr>
  </w:style>
  <w:style w:type="character" w:customStyle="1" w:styleId="Heading3">
    <w:name w:val="Heading #3_"/>
    <w:basedOn w:val="Domylnaczcionkaakapitu"/>
    <w:link w:val="Heading30"/>
    <w:rPr>
      <w:rFonts w:ascii="Candara" w:eastAsia="Candara" w:hAnsi="Candara" w:cs="Candara"/>
      <w:b w:val="0"/>
      <w:bCs w:val="0"/>
      <w:i w:val="0"/>
      <w:iCs w:val="0"/>
      <w:smallCaps w:val="0"/>
      <w:strike w:val="0"/>
      <w:spacing w:val="80"/>
      <w:sz w:val="27"/>
      <w:szCs w:val="27"/>
    </w:rPr>
  </w:style>
  <w:style w:type="character" w:customStyle="1" w:styleId="Heading32">
    <w:name w:val="Heading #3 (2)_"/>
    <w:basedOn w:val="Domylnaczcionkaakapitu"/>
    <w:link w:val="Heading320"/>
    <w:rPr>
      <w:rFonts w:ascii="Calibri" w:eastAsia="Calibri" w:hAnsi="Calibri" w:cs="Calibri"/>
      <w:b w:val="0"/>
      <w:bCs w:val="0"/>
      <w:i w:val="0"/>
      <w:iCs w:val="0"/>
      <w:smallCaps w:val="0"/>
      <w:strike w:val="0"/>
      <w:spacing w:val="50"/>
      <w:sz w:val="24"/>
      <w:szCs w:val="24"/>
    </w:rPr>
  </w:style>
  <w:style w:type="character" w:customStyle="1" w:styleId="Bodytext8">
    <w:name w:val="Body text (8)_"/>
    <w:basedOn w:val="Domylnaczcionkaakapitu"/>
    <w:link w:val="Bodytext80"/>
    <w:rPr>
      <w:rFonts w:ascii="Times New Roman" w:eastAsia="Times New Roman" w:hAnsi="Times New Roman" w:cs="Times New Roman"/>
      <w:b w:val="0"/>
      <w:bCs w:val="0"/>
      <w:i w:val="0"/>
      <w:iCs w:val="0"/>
      <w:smallCaps w:val="0"/>
      <w:strike w:val="0"/>
      <w:spacing w:val="0"/>
      <w:sz w:val="23"/>
      <w:szCs w:val="23"/>
    </w:rPr>
  </w:style>
  <w:style w:type="character" w:customStyle="1" w:styleId="Picturecaption">
    <w:name w:val="Picture caption_"/>
    <w:basedOn w:val="Domylnaczcionkaakapitu"/>
    <w:link w:val="Picturecaption0"/>
    <w:rPr>
      <w:rFonts w:ascii="Calibri" w:eastAsia="Calibri" w:hAnsi="Calibri" w:cs="Calibri"/>
      <w:b w:val="0"/>
      <w:bCs w:val="0"/>
      <w:i w:val="0"/>
      <w:iCs w:val="0"/>
      <w:smallCaps w:val="0"/>
      <w:strike w:val="0"/>
      <w:spacing w:val="0"/>
      <w:sz w:val="21"/>
      <w:szCs w:val="21"/>
    </w:rPr>
  </w:style>
  <w:style w:type="character" w:customStyle="1" w:styleId="Heading4NotBold">
    <w:name w:val="Heading #4 + Not Bold"/>
    <w:basedOn w:val="Heading4"/>
    <w:rPr>
      <w:rFonts w:ascii="Times New Roman" w:eastAsia="Times New Roman" w:hAnsi="Times New Roman" w:cs="Times New Roman"/>
      <w:b/>
      <w:bCs/>
      <w:i w:val="0"/>
      <w:iCs w:val="0"/>
      <w:smallCaps w:val="0"/>
      <w:strike w:val="0"/>
      <w:spacing w:val="0"/>
      <w:sz w:val="22"/>
      <w:szCs w:val="22"/>
    </w:rPr>
  </w:style>
  <w:style w:type="character" w:customStyle="1" w:styleId="Heading1">
    <w:name w:val="Heading #1_"/>
    <w:basedOn w:val="Domylnaczcionkaakapitu"/>
    <w:link w:val="Heading10"/>
    <w:rPr>
      <w:rFonts w:ascii="Candara" w:eastAsia="Candara" w:hAnsi="Candara" w:cs="Candara"/>
      <w:b w:val="0"/>
      <w:bCs w:val="0"/>
      <w:i w:val="0"/>
      <w:iCs w:val="0"/>
      <w:smallCaps w:val="0"/>
      <w:strike w:val="0"/>
      <w:spacing w:val="80"/>
      <w:sz w:val="27"/>
      <w:szCs w:val="27"/>
    </w:rPr>
  </w:style>
  <w:style w:type="character" w:customStyle="1" w:styleId="Heading33">
    <w:name w:val="Heading #3 (3)_"/>
    <w:basedOn w:val="Domylnaczcionkaakapitu"/>
    <w:link w:val="Heading330"/>
    <w:rPr>
      <w:rFonts w:ascii="Candara" w:eastAsia="Candara" w:hAnsi="Candara" w:cs="Candara"/>
      <w:b w:val="0"/>
      <w:bCs w:val="0"/>
      <w:i w:val="0"/>
      <w:iCs w:val="0"/>
      <w:smallCaps w:val="0"/>
      <w:strike w:val="0"/>
      <w:spacing w:val="50"/>
      <w:sz w:val="28"/>
      <w:szCs w:val="28"/>
    </w:rPr>
  </w:style>
  <w:style w:type="character" w:customStyle="1" w:styleId="Bodytext9">
    <w:name w:val="Body text (9)_"/>
    <w:basedOn w:val="Domylnaczcionkaakapitu"/>
    <w:link w:val="Bodytext90"/>
    <w:rPr>
      <w:rFonts w:ascii="Consolas" w:eastAsia="Consolas" w:hAnsi="Consolas" w:cs="Consolas"/>
      <w:b w:val="0"/>
      <w:bCs w:val="0"/>
      <w:i w:val="0"/>
      <w:iCs w:val="0"/>
      <w:smallCaps w:val="0"/>
      <w:strike w:val="0"/>
      <w:w w:val="100"/>
      <w:sz w:val="8"/>
      <w:szCs w:val="8"/>
    </w:rPr>
  </w:style>
  <w:style w:type="paragraph" w:customStyle="1" w:styleId="Tekstpodstawowy2">
    <w:name w:val="Tekst podstawowy2"/>
    <w:basedOn w:val="Normalny"/>
    <w:link w:val="Bodytext"/>
    <w:pPr>
      <w:shd w:val="clear" w:color="auto" w:fill="FFFFFF"/>
      <w:spacing w:before="720" w:after="300" w:line="380" w:lineRule="exact"/>
      <w:jc w:val="both"/>
    </w:pPr>
    <w:rPr>
      <w:rFonts w:ascii="Times New Roman" w:eastAsia="Times New Roman" w:hAnsi="Times New Roman" w:cs="Times New Roman"/>
      <w:sz w:val="20"/>
      <w:szCs w:val="20"/>
    </w:rPr>
  </w:style>
  <w:style w:type="paragraph" w:customStyle="1" w:styleId="Bodytext20">
    <w:name w:val="Body text (2)"/>
    <w:basedOn w:val="Normalny"/>
    <w:link w:val="Bodytext2"/>
    <w:pPr>
      <w:shd w:val="clear" w:color="auto" w:fill="FFFFFF"/>
      <w:spacing w:after="720" w:line="380" w:lineRule="exact"/>
      <w:jc w:val="center"/>
    </w:pPr>
    <w:rPr>
      <w:rFonts w:ascii="Times New Roman" w:eastAsia="Times New Roman" w:hAnsi="Times New Roman" w:cs="Times New Roman"/>
      <w:b/>
      <w:bCs/>
      <w:sz w:val="20"/>
      <w:szCs w:val="20"/>
    </w:rPr>
  </w:style>
  <w:style w:type="paragraph" w:customStyle="1" w:styleId="Headerorfooter0">
    <w:name w:val="Header or footer"/>
    <w:basedOn w:val="Normalny"/>
    <w:link w:val="Headerorfooter"/>
    <w:pPr>
      <w:shd w:val="clear" w:color="auto" w:fill="FFFFFF"/>
    </w:pPr>
    <w:rPr>
      <w:rFonts w:ascii="Times New Roman" w:eastAsia="Times New Roman" w:hAnsi="Times New Roman" w:cs="Times New Roman"/>
      <w:sz w:val="20"/>
      <w:szCs w:val="20"/>
    </w:rPr>
  </w:style>
  <w:style w:type="paragraph" w:customStyle="1" w:styleId="Heading420">
    <w:name w:val="Heading #4 (2)"/>
    <w:basedOn w:val="Normalny"/>
    <w:link w:val="Heading42"/>
    <w:pPr>
      <w:shd w:val="clear" w:color="auto" w:fill="FFFFFF"/>
      <w:spacing w:line="525" w:lineRule="exact"/>
      <w:jc w:val="center"/>
      <w:outlineLvl w:val="3"/>
    </w:pPr>
    <w:rPr>
      <w:rFonts w:ascii="Calibri" w:eastAsia="Calibri" w:hAnsi="Calibri" w:cs="Calibri"/>
      <w:sz w:val="22"/>
      <w:szCs w:val="22"/>
    </w:rPr>
  </w:style>
  <w:style w:type="paragraph" w:customStyle="1" w:styleId="Bodytext30">
    <w:name w:val="Body text (3)"/>
    <w:basedOn w:val="Normalny"/>
    <w:link w:val="Bodytext3"/>
    <w:pPr>
      <w:shd w:val="clear" w:color="auto" w:fill="FFFFFF"/>
      <w:spacing w:after="420" w:line="525" w:lineRule="exact"/>
      <w:jc w:val="center"/>
    </w:pPr>
    <w:rPr>
      <w:rFonts w:ascii="Calibri" w:eastAsia="Calibri" w:hAnsi="Calibri" w:cs="Calibri"/>
      <w:sz w:val="21"/>
      <w:szCs w:val="21"/>
    </w:rPr>
  </w:style>
  <w:style w:type="paragraph" w:customStyle="1" w:styleId="Bodytext40">
    <w:name w:val="Body text (4)"/>
    <w:basedOn w:val="Normalny"/>
    <w:link w:val="Bodytext4"/>
    <w:pPr>
      <w:shd w:val="clear" w:color="auto" w:fill="FFFFFF"/>
      <w:spacing w:before="420" w:after="120" w:line="311" w:lineRule="exact"/>
      <w:jc w:val="both"/>
    </w:pPr>
    <w:rPr>
      <w:rFonts w:ascii="Calibri" w:eastAsia="Calibri" w:hAnsi="Calibri" w:cs="Calibri"/>
      <w:i/>
      <w:iCs/>
      <w:sz w:val="21"/>
      <w:szCs w:val="21"/>
    </w:rPr>
  </w:style>
  <w:style w:type="paragraph" w:customStyle="1" w:styleId="Bodytext50">
    <w:name w:val="Body text (5)"/>
    <w:basedOn w:val="Normalny"/>
    <w:link w:val="Bodytext5"/>
    <w:pPr>
      <w:shd w:val="clear" w:color="auto" w:fill="FFFFFF"/>
      <w:spacing w:before="120" w:after="300" w:line="0" w:lineRule="atLeast"/>
      <w:jc w:val="both"/>
    </w:pPr>
    <w:rPr>
      <w:rFonts w:ascii="Calibri" w:eastAsia="Calibri" w:hAnsi="Calibri" w:cs="Calibri"/>
      <w:sz w:val="22"/>
      <w:szCs w:val="22"/>
    </w:rPr>
  </w:style>
  <w:style w:type="paragraph" w:customStyle="1" w:styleId="Bodytext60">
    <w:name w:val="Body text (6)"/>
    <w:basedOn w:val="Normalny"/>
    <w:link w:val="Bodytext6"/>
    <w:pPr>
      <w:shd w:val="clear" w:color="auto" w:fill="FFFFFF"/>
      <w:spacing w:after="600" w:line="308" w:lineRule="exact"/>
      <w:ind w:hanging="340"/>
    </w:pPr>
    <w:rPr>
      <w:rFonts w:ascii="Times New Roman" w:eastAsia="Times New Roman" w:hAnsi="Times New Roman" w:cs="Times New Roman"/>
      <w:sz w:val="22"/>
      <w:szCs w:val="22"/>
    </w:rPr>
  </w:style>
  <w:style w:type="paragraph" w:customStyle="1" w:styleId="Bodytext70">
    <w:name w:val="Body text (7)"/>
    <w:basedOn w:val="Normalny"/>
    <w:link w:val="Bodytext7"/>
    <w:pPr>
      <w:shd w:val="clear" w:color="auto" w:fill="FFFFFF"/>
      <w:spacing w:before="600" w:after="60" w:line="0" w:lineRule="atLeast"/>
    </w:pPr>
    <w:rPr>
      <w:rFonts w:ascii="Times New Roman" w:eastAsia="Times New Roman" w:hAnsi="Times New Roman" w:cs="Times New Roman"/>
      <w:b/>
      <w:bCs/>
      <w:sz w:val="22"/>
      <w:szCs w:val="22"/>
    </w:rPr>
  </w:style>
  <w:style w:type="paragraph" w:customStyle="1" w:styleId="Heading40">
    <w:name w:val="Heading #4"/>
    <w:basedOn w:val="Normalny"/>
    <w:link w:val="Heading4"/>
    <w:pPr>
      <w:shd w:val="clear" w:color="auto" w:fill="FFFFFF"/>
      <w:spacing w:before="60" w:after="360" w:line="0" w:lineRule="atLeast"/>
      <w:outlineLvl w:val="3"/>
    </w:pPr>
    <w:rPr>
      <w:rFonts w:ascii="Times New Roman" w:eastAsia="Times New Roman" w:hAnsi="Times New Roman" w:cs="Times New Roman"/>
      <w:b/>
      <w:bCs/>
      <w:sz w:val="22"/>
      <w:szCs w:val="22"/>
    </w:rPr>
  </w:style>
  <w:style w:type="paragraph" w:customStyle="1" w:styleId="Heading220">
    <w:name w:val="Heading #2 (2)"/>
    <w:basedOn w:val="Normalny"/>
    <w:link w:val="Heading22"/>
    <w:pPr>
      <w:shd w:val="clear" w:color="auto" w:fill="FFFFFF"/>
      <w:spacing w:before="600" w:after="360" w:line="0" w:lineRule="atLeast"/>
      <w:outlineLvl w:val="1"/>
    </w:pPr>
    <w:rPr>
      <w:rFonts w:ascii="Candara" w:eastAsia="Candara" w:hAnsi="Candara" w:cs="Candara"/>
      <w:b/>
      <w:bCs/>
      <w:spacing w:val="70"/>
      <w:sz w:val="29"/>
      <w:szCs w:val="29"/>
    </w:rPr>
  </w:style>
  <w:style w:type="paragraph" w:customStyle="1" w:styleId="Heading230">
    <w:name w:val="Heading #2 (3)"/>
    <w:basedOn w:val="Normalny"/>
    <w:link w:val="Heading23"/>
    <w:pPr>
      <w:shd w:val="clear" w:color="auto" w:fill="FFFFFF"/>
      <w:spacing w:before="360" w:after="360" w:line="0" w:lineRule="atLeast"/>
      <w:outlineLvl w:val="1"/>
    </w:pPr>
    <w:rPr>
      <w:rFonts w:ascii="Candara" w:eastAsia="Candara" w:hAnsi="Candara" w:cs="Candara"/>
      <w:spacing w:val="50"/>
      <w:sz w:val="27"/>
      <w:szCs w:val="27"/>
    </w:rPr>
  </w:style>
  <w:style w:type="paragraph" w:customStyle="1" w:styleId="Heading240">
    <w:name w:val="Heading #2 (4)"/>
    <w:basedOn w:val="Normalny"/>
    <w:link w:val="Heading24"/>
    <w:pPr>
      <w:shd w:val="clear" w:color="auto" w:fill="FFFFFF"/>
      <w:spacing w:before="300" w:after="360" w:line="0" w:lineRule="atLeast"/>
      <w:outlineLvl w:val="1"/>
    </w:pPr>
    <w:rPr>
      <w:rFonts w:ascii="Calibri" w:eastAsia="Calibri" w:hAnsi="Calibri" w:cs="Calibri"/>
      <w:spacing w:val="60"/>
    </w:rPr>
  </w:style>
  <w:style w:type="paragraph" w:customStyle="1" w:styleId="Heading250">
    <w:name w:val="Heading #2 (5)"/>
    <w:basedOn w:val="Normalny"/>
    <w:link w:val="Heading25"/>
    <w:pPr>
      <w:shd w:val="clear" w:color="auto" w:fill="FFFFFF"/>
      <w:spacing w:before="360" w:after="360" w:line="0" w:lineRule="atLeast"/>
      <w:outlineLvl w:val="1"/>
    </w:pPr>
    <w:rPr>
      <w:rFonts w:ascii="Calibri" w:eastAsia="Calibri" w:hAnsi="Calibri" w:cs="Calibri"/>
      <w:spacing w:val="60"/>
      <w:sz w:val="23"/>
      <w:szCs w:val="23"/>
    </w:rPr>
  </w:style>
  <w:style w:type="paragraph" w:customStyle="1" w:styleId="Heading20">
    <w:name w:val="Heading #2"/>
    <w:basedOn w:val="Normalny"/>
    <w:link w:val="Heading2"/>
    <w:pPr>
      <w:shd w:val="clear" w:color="auto" w:fill="FFFFFF"/>
      <w:spacing w:before="1140" w:after="660" w:line="0" w:lineRule="atLeast"/>
      <w:outlineLvl w:val="1"/>
    </w:pPr>
    <w:rPr>
      <w:rFonts w:ascii="Times New Roman" w:eastAsia="Times New Roman" w:hAnsi="Times New Roman" w:cs="Times New Roman"/>
      <w:b/>
      <w:bCs/>
      <w:sz w:val="26"/>
      <w:szCs w:val="26"/>
    </w:rPr>
  </w:style>
  <w:style w:type="paragraph" w:customStyle="1" w:styleId="Heading30">
    <w:name w:val="Heading #3"/>
    <w:basedOn w:val="Normalny"/>
    <w:link w:val="Heading3"/>
    <w:pPr>
      <w:shd w:val="clear" w:color="auto" w:fill="FFFFFF"/>
      <w:spacing w:before="360" w:line="416" w:lineRule="exact"/>
      <w:jc w:val="center"/>
      <w:outlineLvl w:val="2"/>
    </w:pPr>
    <w:rPr>
      <w:rFonts w:ascii="Candara" w:eastAsia="Candara" w:hAnsi="Candara" w:cs="Candara"/>
      <w:spacing w:val="80"/>
      <w:sz w:val="27"/>
      <w:szCs w:val="27"/>
    </w:rPr>
  </w:style>
  <w:style w:type="paragraph" w:customStyle="1" w:styleId="Heading320">
    <w:name w:val="Heading #3 (2)"/>
    <w:basedOn w:val="Normalny"/>
    <w:link w:val="Heading32"/>
    <w:pPr>
      <w:shd w:val="clear" w:color="auto" w:fill="FFFFFF"/>
      <w:spacing w:after="240" w:line="416" w:lineRule="exact"/>
      <w:jc w:val="center"/>
      <w:outlineLvl w:val="2"/>
    </w:pPr>
    <w:rPr>
      <w:rFonts w:ascii="Calibri" w:eastAsia="Calibri" w:hAnsi="Calibri" w:cs="Calibri"/>
      <w:spacing w:val="50"/>
    </w:rPr>
  </w:style>
  <w:style w:type="paragraph" w:customStyle="1" w:styleId="Bodytext80">
    <w:name w:val="Body text (8)"/>
    <w:basedOn w:val="Normalny"/>
    <w:link w:val="Bodytext8"/>
    <w:pPr>
      <w:shd w:val="clear" w:color="auto" w:fill="FFFFFF"/>
      <w:spacing w:before="1140" w:line="279" w:lineRule="exact"/>
      <w:jc w:val="center"/>
    </w:pPr>
    <w:rPr>
      <w:rFonts w:ascii="Times New Roman" w:eastAsia="Times New Roman" w:hAnsi="Times New Roman" w:cs="Times New Roman"/>
      <w:i/>
      <w:iCs/>
      <w:sz w:val="23"/>
      <w:szCs w:val="23"/>
    </w:rPr>
  </w:style>
  <w:style w:type="paragraph" w:customStyle="1" w:styleId="Picturecaption0">
    <w:name w:val="Picture caption"/>
    <w:basedOn w:val="Normalny"/>
    <w:link w:val="Picturecaption"/>
    <w:pPr>
      <w:shd w:val="clear" w:color="auto" w:fill="FFFFFF"/>
      <w:spacing w:line="0" w:lineRule="atLeast"/>
    </w:pPr>
    <w:rPr>
      <w:rFonts w:ascii="Calibri" w:eastAsia="Calibri" w:hAnsi="Calibri" w:cs="Calibri"/>
      <w:i/>
      <w:iCs/>
      <w:sz w:val="21"/>
      <w:szCs w:val="21"/>
    </w:rPr>
  </w:style>
  <w:style w:type="paragraph" w:customStyle="1" w:styleId="Heading10">
    <w:name w:val="Heading #1"/>
    <w:basedOn w:val="Normalny"/>
    <w:link w:val="Heading1"/>
    <w:pPr>
      <w:shd w:val="clear" w:color="auto" w:fill="FFFFFF"/>
      <w:spacing w:before="360" w:line="416" w:lineRule="exact"/>
      <w:jc w:val="center"/>
      <w:outlineLvl w:val="0"/>
    </w:pPr>
    <w:rPr>
      <w:rFonts w:ascii="Candara" w:eastAsia="Candara" w:hAnsi="Candara" w:cs="Candara"/>
      <w:spacing w:val="80"/>
      <w:sz w:val="27"/>
      <w:szCs w:val="27"/>
    </w:rPr>
  </w:style>
  <w:style w:type="paragraph" w:customStyle="1" w:styleId="Heading330">
    <w:name w:val="Heading #3 (3)"/>
    <w:basedOn w:val="Normalny"/>
    <w:link w:val="Heading33"/>
    <w:pPr>
      <w:shd w:val="clear" w:color="auto" w:fill="FFFFFF"/>
      <w:spacing w:after="240" w:line="416" w:lineRule="exact"/>
      <w:jc w:val="center"/>
      <w:outlineLvl w:val="2"/>
    </w:pPr>
    <w:rPr>
      <w:rFonts w:ascii="Candara" w:eastAsia="Candara" w:hAnsi="Candara" w:cs="Candara"/>
      <w:spacing w:val="50"/>
      <w:sz w:val="28"/>
      <w:szCs w:val="28"/>
    </w:rPr>
  </w:style>
  <w:style w:type="paragraph" w:customStyle="1" w:styleId="Bodytext90">
    <w:name w:val="Body text (9)"/>
    <w:basedOn w:val="Normalny"/>
    <w:link w:val="Bodytext9"/>
    <w:pPr>
      <w:shd w:val="clear" w:color="auto" w:fill="FFFFFF"/>
      <w:spacing w:line="0" w:lineRule="atLeast"/>
    </w:pPr>
    <w:rPr>
      <w:rFonts w:ascii="Consolas" w:eastAsia="Consolas" w:hAnsi="Consolas" w:cs="Consolas"/>
      <w:i/>
      <w:iCs/>
      <w:sz w:val="8"/>
      <w:szCs w:val="8"/>
    </w:rPr>
  </w:style>
  <w:style w:type="paragraph" w:styleId="Tekstdymka">
    <w:name w:val="Balloon Text"/>
    <w:basedOn w:val="Normalny"/>
    <w:link w:val="TekstdymkaZnak"/>
    <w:uiPriority w:val="99"/>
    <w:semiHidden/>
    <w:unhideWhenUsed/>
    <w:rsid w:val="00A66F62"/>
    <w:rPr>
      <w:rFonts w:ascii="Tahoma" w:hAnsi="Tahoma" w:cs="Tahoma"/>
      <w:sz w:val="16"/>
      <w:szCs w:val="16"/>
    </w:rPr>
  </w:style>
  <w:style w:type="character" w:customStyle="1" w:styleId="TekstdymkaZnak">
    <w:name w:val="Tekst dymka Znak"/>
    <w:basedOn w:val="Domylnaczcionkaakapitu"/>
    <w:link w:val="Tekstdymka"/>
    <w:uiPriority w:val="99"/>
    <w:semiHidden/>
    <w:rsid w:val="00A66F62"/>
    <w:rPr>
      <w:rFonts w:ascii="Tahoma" w:hAnsi="Tahoma" w:cs="Tahoma"/>
      <w:color w:val="000000"/>
      <w:sz w:val="16"/>
      <w:szCs w:val="16"/>
    </w:rPr>
  </w:style>
  <w:style w:type="paragraph" w:styleId="Akapitzlist">
    <w:name w:val="List Paragraph"/>
    <w:basedOn w:val="Normalny"/>
    <w:uiPriority w:val="34"/>
    <w:qFormat/>
    <w:rsid w:val="00A66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940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2125</Words>
  <Characters>12756</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Kudła, Anna</dc:creator>
  <cp:lastModifiedBy>Kudła, Anna</cp:lastModifiedBy>
  <cp:revision>3</cp:revision>
  <dcterms:created xsi:type="dcterms:W3CDTF">2020-08-26T10:02:00Z</dcterms:created>
  <dcterms:modified xsi:type="dcterms:W3CDTF">2020-08-26T10:27:00Z</dcterms:modified>
</cp:coreProperties>
</file>