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DE0A1" w14:textId="77777777" w:rsidR="00DA699D" w:rsidRPr="006F4876" w:rsidRDefault="006F4876" w:rsidP="006F4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4876">
        <w:rPr>
          <w:rFonts w:ascii="Times New Roman" w:hAnsi="Times New Roman" w:cs="Times New Roman"/>
          <w:b/>
          <w:sz w:val="28"/>
          <w:szCs w:val="28"/>
        </w:rPr>
        <w:t>AKTUALIZACJA PLANU ZRÓWNOWAŻONEGO ROZWOJU PUBLICZNEGO TRANSPORTU ZBIOROWEGO WOJEWÓDZTWA ŚWIĘTOKRZYSKIEGO - ZAŁOŻENIA</w:t>
      </w:r>
    </w:p>
    <w:p w14:paraId="12FEA712" w14:textId="51B16EC0" w:rsidR="00DB0001" w:rsidRDefault="00C3065E" w:rsidP="00DF23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3D7"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DB0001">
        <w:rPr>
          <w:rFonts w:ascii="Times New Roman" w:hAnsi="Times New Roman" w:cs="Times New Roman"/>
          <w:sz w:val="24"/>
          <w:szCs w:val="24"/>
        </w:rPr>
        <w:t>„</w:t>
      </w:r>
      <w:r w:rsidR="009E13D7" w:rsidRPr="009E13D7">
        <w:rPr>
          <w:rFonts w:ascii="Times New Roman" w:hAnsi="Times New Roman" w:cs="Times New Roman"/>
          <w:sz w:val="24"/>
          <w:szCs w:val="24"/>
        </w:rPr>
        <w:t xml:space="preserve">Planu </w:t>
      </w:r>
      <w:r w:rsidR="00DB0001" w:rsidRPr="009E13D7">
        <w:rPr>
          <w:rFonts w:ascii="Times New Roman" w:hAnsi="Times New Roman" w:cs="Times New Roman"/>
          <w:sz w:val="24"/>
          <w:szCs w:val="24"/>
        </w:rPr>
        <w:t xml:space="preserve">zrównoważonego rozwoju publicznego transportu zbiorowego </w:t>
      </w:r>
      <w:r w:rsidRPr="009E13D7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9E13D7" w:rsidRPr="009E13D7">
        <w:rPr>
          <w:rFonts w:ascii="Times New Roman" w:hAnsi="Times New Roman" w:cs="Times New Roman"/>
          <w:sz w:val="24"/>
          <w:szCs w:val="24"/>
        </w:rPr>
        <w:t>Świętokrzyskiego</w:t>
      </w:r>
      <w:r w:rsidR="00DB0001">
        <w:rPr>
          <w:rFonts w:ascii="Times New Roman" w:hAnsi="Times New Roman" w:cs="Times New Roman"/>
          <w:sz w:val="24"/>
          <w:szCs w:val="24"/>
        </w:rPr>
        <w:t>”</w:t>
      </w:r>
      <w:r w:rsidR="009E13D7" w:rsidRPr="009E13D7">
        <w:rPr>
          <w:rFonts w:ascii="Times New Roman" w:hAnsi="Times New Roman" w:cs="Times New Roman"/>
          <w:sz w:val="24"/>
          <w:szCs w:val="24"/>
        </w:rPr>
        <w:t xml:space="preserve"> </w:t>
      </w:r>
      <w:r w:rsidR="00DB0001" w:rsidRPr="00076FA4">
        <w:rPr>
          <w:rFonts w:ascii="Times New Roman" w:hAnsi="Times New Roman" w:cs="Times New Roman"/>
          <w:sz w:val="24"/>
          <w:szCs w:val="24"/>
        </w:rPr>
        <w:t>stanowiącego załącznik do uchwały XLVIII/858/14 Sejmiku Województwa Świętokrzyskiego z dnia 27 października 2014 r.</w:t>
      </w:r>
      <w:r w:rsidR="00DB0001">
        <w:rPr>
          <w:rFonts w:ascii="Times New Roman" w:hAnsi="Times New Roman" w:cs="Times New Roman"/>
          <w:sz w:val="24"/>
          <w:szCs w:val="24"/>
        </w:rPr>
        <w:t xml:space="preserve">, jest niezbędna w związku z istotnymi zmianami prawnymi oraz zbliżającym się terminem końca ważności wszystkich </w:t>
      </w:r>
      <w:r w:rsidR="008A33E3">
        <w:rPr>
          <w:rFonts w:ascii="Times New Roman" w:hAnsi="Times New Roman" w:cs="Times New Roman"/>
          <w:sz w:val="24"/>
          <w:szCs w:val="24"/>
        </w:rPr>
        <w:t xml:space="preserve">dotychczas wydanych </w:t>
      </w:r>
      <w:r w:rsidR="00DB0001">
        <w:rPr>
          <w:rFonts w:ascii="Times New Roman" w:hAnsi="Times New Roman" w:cs="Times New Roman"/>
          <w:sz w:val="24"/>
          <w:szCs w:val="24"/>
        </w:rPr>
        <w:t xml:space="preserve">zezwoleń na wykonywanie przewozu osób w krajowym transporcie drogowym. </w:t>
      </w:r>
    </w:p>
    <w:p w14:paraId="3361EEDC" w14:textId="6D37D4B4" w:rsidR="0098319E" w:rsidRDefault="00DB0001" w:rsidP="009831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dokument opracowany zgodnie z warunkami określonymi w art. 9 ustawy z dnia 16 grudnia 2010 roku o publicznym transporcie zbiorowym, </w:t>
      </w:r>
      <w:r w:rsidR="009E13D7">
        <w:rPr>
          <w:rFonts w:ascii="Times New Roman" w:hAnsi="Times New Roman" w:cs="Times New Roman"/>
          <w:sz w:val="24"/>
          <w:szCs w:val="24"/>
        </w:rPr>
        <w:t xml:space="preserve">będzie stanowił podstawę </w:t>
      </w:r>
      <w:r w:rsidR="008A33E3">
        <w:rPr>
          <w:rFonts w:ascii="Times New Roman" w:hAnsi="Times New Roman" w:cs="Times New Roman"/>
          <w:sz w:val="24"/>
          <w:szCs w:val="24"/>
        </w:rPr>
        <w:t xml:space="preserve">dalszych </w:t>
      </w:r>
      <w:r w:rsidR="009E13D7">
        <w:rPr>
          <w:rFonts w:ascii="Times New Roman" w:hAnsi="Times New Roman" w:cs="Times New Roman"/>
          <w:sz w:val="24"/>
          <w:szCs w:val="24"/>
        </w:rPr>
        <w:t>decyzji</w:t>
      </w:r>
      <w:r w:rsidR="00C3065E" w:rsidRPr="009E1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Marszałka Województwa Świętokrzyskiego </w:t>
      </w:r>
      <w:r w:rsidR="00C3065E" w:rsidRPr="009E13D7">
        <w:rPr>
          <w:rFonts w:ascii="Times New Roman" w:hAnsi="Times New Roman" w:cs="Times New Roman"/>
          <w:sz w:val="24"/>
          <w:szCs w:val="24"/>
        </w:rPr>
        <w:t xml:space="preserve">w zakresie </w:t>
      </w:r>
      <w:r>
        <w:rPr>
          <w:rFonts w:ascii="Times New Roman" w:hAnsi="Times New Roman" w:cs="Times New Roman"/>
          <w:sz w:val="24"/>
          <w:szCs w:val="24"/>
        </w:rPr>
        <w:t xml:space="preserve">kierunków </w:t>
      </w:r>
      <w:r w:rsidR="00C3065E" w:rsidRPr="009E13D7">
        <w:rPr>
          <w:rFonts w:ascii="Times New Roman" w:hAnsi="Times New Roman" w:cs="Times New Roman"/>
          <w:sz w:val="24"/>
          <w:szCs w:val="24"/>
        </w:rPr>
        <w:t>rozwoju i</w:t>
      </w:r>
      <w:r w:rsidR="00DF23E6">
        <w:rPr>
          <w:rFonts w:ascii="Times New Roman" w:hAnsi="Times New Roman" w:cs="Times New Roman"/>
          <w:sz w:val="24"/>
          <w:szCs w:val="24"/>
        </w:rPr>
        <w:t> </w:t>
      </w:r>
      <w:r w:rsidR="00C3065E" w:rsidRPr="009E13D7">
        <w:rPr>
          <w:rFonts w:ascii="Times New Roman" w:hAnsi="Times New Roman" w:cs="Times New Roman"/>
          <w:sz w:val="24"/>
          <w:szCs w:val="24"/>
        </w:rPr>
        <w:t>rozbudowy syst</w:t>
      </w:r>
      <w:r w:rsidR="009E13D7">
        <w:rPr>
          <w:rFonts w:ascii="Times New Roman" w:hAnsi="Times New Roman" w:cs="Times New Roman"/>
          <w:sz w:val="24"/>
          <w:szCs w:val="24"/>
        </w:rPr>
        <w:t>emu transport</w:t>
      </w:r>
      <w:r>
        <w:rPr>
          <w:rFonts w:ascii="Times New Roman" w:hAnsi="Times New Roman" w:cs="Times New Roman"/>
          <w:sz w:val="24"/>
          <w:szCs w:val="24"/>
        </w:rPr>
        <w:t>owego szczebla regionalnego</w:t>
      </w:r>
      <w:r w:rsidR="009E13D7">
        <w:rPr>
          <w:rFonts w:ascii="Times New Roman" w:hAnsi="Times New Roman" w:cs="Times New Roman"/>
          <w:sz w:val="24"/>
          <w:szCs w:val="24"/>
        </w:rPr>
        <w:t xml:space="preserve"> w województwie świętokrzyskim</w:t>
      </w:r>
      <w:r w:rsidR="00C3065E" w:rsidRPr="009E1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542E4" w14:textId="13F11953" w:rsidR="00076FA4" w:rsidRDefault="00076FA4" w:rsidP="00EC4909">
      <w:pPr>
        <w:spacing w:line="276" w:lineRule="auto"/>
        <w:jc w:val="both"/>
      </w:pPr>
      <w:r w:rsidRPr="00EC4909">
        <w:rPr>
          <w:rFonts w:ascii="Times New Roman" w:hAnsi="Times New Roman" w:cs="Times New Roman"/>
          <w:sz w:val="24"/>
          <w:szCs w:val="24"/>
        </w:rPr>
        <w:t xml:space="preserve">W </w:t>
      </w:r>
      <w:r w:rsidR="001A3DE1">
        <w:rPr>
          <w:rFonts w:ascii="Times New Roman" w:hAnsi="Times New Roman" w:cs="Times New Roman"/>
          <w:sz w:val="24"/>
          <w:szCs w:val="24"/>
        </w:rPr>
        <w:t>za</w:t>
      </w:r>
      <w:r w:rsidR="001A3DE1" w:rsidRPr="00EC4909">
        <w:rPr>
          <w:rFonts w:ascii="Times New Roman" w:hAnsi="Times New Roman" w:cs="Times New Roman"/>
          <w:sz w:val="24"/>
          <w:szCs w:val="24"/>
        </w:rPr>
        <w:t>ktualiz</w:t>
      </w:r>
      <w:r w:rsidR="001A3DE1">
        <w:rPr>
          <w:rFonts w:ascii="Times New Roman" w:hAnsi="Times New Roman" w:cs="Times New Roman"/>
          <w:sz w:val="24"/>
          <w:szCs w:val="24"/>
        </w:rPr>
        <w:t xml:space="preserve">owanym </w:t>
      </w:r>
      <w:r w:rsidR="001A3DE1" w:rsidRPr="001A3DE1">
        <w:rPr>
          <w:rFonts w:ascii="Times New Roman" w:hAnsi="Times New Roman" w:cs="Times New Roman"/>
          <w:i/>
          <w:iCs/>
          <w:sz w:val="24"/>
          <w:szCs w:val="24"/>
        </w:rPr>
        <w:t>Pl</w:t>
      </w:r>
      <w:r w:rsidRPr="001A3DE1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1A3DE1" w:rsidRPr="001A3DE1">
        <w:rPr>
          <w:rFonts w:ascii="Times New Roman" w:hAnsi="Times New Roman" w:cs="Times New Roman"/>
          <w:i/>
          <w:iCs/>
          <w:sz w:val="24"/>
          <w:szCs w:val="24"/>
        </w:rPr>
        <w:t>ie</w:t>
      </w:r>
      <w:r w:rsidR="00DB00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uwzględnion</w:t>
      </w:r>
      <w:r w:rsidR="001A3DE1">
        <w:rPr>
          <w:rFonts w:ascii="Times New Roman" w:hAnsi="Times New Roman" w:cs="Times New Roman"/>
          <w:sz w:val="24"/>
          <w:szCs w:val="24"/>
        </w:rPr>
        <w:t>e</w:t>
      </w:r>
      <w:r w:rsidRPr="00EC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</w:t>
      </w:r>
      <w:r w:rsidR="001A3DE1">
        <w:rPr>
          <w:rFonts w:ascii="Times New Roman" w:hAnsi="Times New Roman" w:cs="Times New Roman"/>
          <w:sz w:val="24"/>
          <w:szCs w:val="24"/>
        </w:rPr>
        <w:t>ą zapisy planu transportowego opracowanego przez ministra właściwego do spraw transportu</w:t>
      </w:r>
      <w:r w:rsidRPr="00EC4909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14:paraId="7D20F915" w14:textId="77777777" w:rsidR="006F4876" w:rsidRDefault="00C57501" w:rsidP="006F48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Aktualizacja Planu Zrównoważonego Rozwoju Publicznego Transportu Zbiorowego Wojewódz</w:t>
      </w:r>
      <w:r w:rsidR="006F4876" w:rsidRPr="0032421D">
        <w:rPr>
          <w:rFonts w:ascii="Times New Roman" w:hAnsi="Times New Roman" w:cs="Times New Roman"/>
          <w:b/>
          <w:bCs/>
          <w:sz w:val="24"/>
          <w:szCs w:val="24"/>
        </w:rPr>
        <w:t>twa Świę</w:t>
      </w:r>
      <w:r w:rsidR="0086534C">
        <w:rPr>
          <w:rFonts w:ascii="Times New Roman" w:hAnsi="Times New Roman" w:cs="Times New Roman"/>
          <w:b/>
          <w:bCs/>
          <w:sz w:val="24"/>
          <w:szCs w:val="24"/>
        </w:rPr>
        <w:t>tokrzyskiego zostanie opracowana</w:t>
      </w:r>
      <w:r w:rsidR="006F4876" w:rsidRPr="0032421D">
        <w:rPr>
          <w:rFonts w:ascii="Times New Roman" w:hAnsi="Times New Roman" w:cs="Times New Roman"/>
          <w:b/>
          <w:bCs/>
          <w:sz w:val="24"/>
          <w:szCs w:val="24"/>
        </w:rPr>
        <w:t xml:space="preserve"> przy następujących założeniach:</w:t>
      </w:r>
    </w:p>
    <w:p w14:paraId="75009D3A" w14:textId="502FE00F" w:rsidR="00076FA4" w:rsidRPr="00076FA4" w:rsidRDefault="00076FA4" w:rsidP="00076FA4">
      <w:pPr>
        <w:numPr>
          <w:ilvl w:val="0"/>
          <w:numId w:val="2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A4">
        <w:rPr>
          <w:rFonts w:ascii="Times New Roman" w:hAnsi="Times New Roman" w:cs="Times New Roman"/>
          <w:sz w:val="24"/>
          <w:szCs w:val="24"/>
        </w:rPr>
        <w:t xml:space="preserve">Aktualizacja </w:t>
      </w:r>
      <w:r w:rsidR="00F44CF4">
        <w:rPr>
          <w:rFonts w:ascii="Times New Roman" w:hAnsi="Times New Roman" w:cs="Times New Roman"/>
          <w:sz w:val="24"/>
          <w:szCs w:val="24"/>
        </w:rPr>
        <w:t>„</w:t>
      </w:r>
      <w:r w:rsidRPr="00076FA4">
        <w:rPr>
          <w:rFonts w:ascii="Times New Roman" w:hAnsi="Times New Roman" w:cs="Times New Roman"/>
          <w:sz w:val="24"/>
          <w:szCs w:val="24"/>
        </w:rPr>
        <w:t xml:space="preserve">Planu </w:t>
      </w:r>
      <w:r w:rsidR="00F44CF4" w:rsidRPr="00076FA4">
        <w:rPr>
          <w:rFonts w:ascii="Times New Roman" w:hAnsi="Times New Roman" w:cs="Times New Roman"/>
          <w:sz w:val="24"/>
          <w:szCs w:val="24"/>
        </w:rPr>
        <w:t xml:space="preserve">zrównoważonego rozwoju publicznego transportu zbiorowego </w:t>
      </w:r>
      <w:r w:rsidRPr="00076FA4">
        <w:rPr>
          <w:rFonts w:ascii="Times New Roman" w:hAnsi="Times New Roman" w:cs="Times New Roman"/>
          <w:sz w:val="24"/>
          <w:szCs w:val="24"/>
        </w:rPr>
        <w:t>Województwa Świętokrzyskiego</w:t>
      </w:r>
      <w:r w:rsidR="00F44CF4">
        <w:rPr>
          <w:rFonts w:ascii="Times New Roman" w:hAnsi="Times New Roman" w:cs="Times New Roman"/>
          <w:sz w:val="24"/>
          <w:szCs w:val="24"/>
        </w:rPr>
        <w:t>”</w:t>
      </w:r>
      <w:r w:rsidRPr="00076FA4">
        <w:rPr>
          <w:rFonts w:ascii="Times New Roman" w:hAnsi="Times New Roman" w:cs="Times New Roman"/>
          <w:sz w:val="24"/>
          <w:szCs w:val="24"/>
        </w:rPr>
        <w:t xml:space="preserve"> </w:t>
      </w:r>
      <w:r w:rsidR="00F44CF4" w:rsidRPr="00076FA4">
        <w:rPr>
          <w:rFonts w:ascii="Times New Roman" w:hAnsi="Times New Roman" w:cs="Times New Roman"/>
          <w:sz w:val="24"/>
          <w:szCs w:val="24"/>
        </w:rPr>
        <w:t>stanowiącego załącznik do uchwały XLVIII/858/14 Sejmiku Województwa Świętokrzyskiego z dnia 27 października 2014 r.</w:t>
      </w:r>
      <w:r w:rsidR="00F44CF4">
        <w:rPr>
          <w:rFonts w:ascii="Times New Roman" w:hAnsi="Times New Roman" w:cs="Times New Roman"/>
          <w:sz w:val="24"/>
          <w:szCs w:val="24"/>
        </w:rPr>
        <w:t xml:space="preserve">, </w:t>
      </w:r>
      <w:r w:rsidRPr="00076FA4">
        <w:rPr>
          <w:rFonts w:ascii="Times New Roman" w:hAnsi="Times New Roman" w:cs="Times New Roman"/>
          <w:sz w:val="24"/>
          <w:szCs w:val="24"/>
        </w:rPr>
        <w:t>po</w:t>
      </w:r>
      <w:r w:rsidR="00F44CF4">
        <w:rPr>
          <w:rFonts w:ascii="Times New Roman" w:hAnsi="Times New Roman" w:cs="Times New Roman"/>
          <w:sz w:val="24"/>
          <w:szCs w:val="24"/>
        </w:rPr>
        <w:t xml:space="preserve">zwoli na sprawdzenie zasadności tworzenia linii użyteczności publicznej w wojewódzkich przewozach pasażerskich na zasadach i trybach określonych w obowiązującym aktualnie dokumencie, uwzględni zmiany jakie zaistniały na przestrzeni czasu od momentu podjęcia Uchwały przez Sejmik Województwa, zaimplementuje zmiany wynikające ze znowelizowanych przepisów ustaw i dostosuje je do nowych uwarunkowań </w:t>
      </w:r>
      <w:r w:rsidR="008A33E3">
        <w:rPr>
          <w:rFonts w:ascii="Times New Roman" w:hAnsi="Times New Roman" w:cs="Times New Roman"/>
          <w:sz w:val="24"/>
          <w:szCs w:val="24"/>
        </w:rPr>
        <w:t>wewnętrznych i zewnętrznych</w:t>
      </w:r>
      <w:r w:rsidR="000C0F29">
        <w:rPr>
          <w:rFonts w:ascii="Times New Roman" w:hAnsi="Times New Roman" w:cs="Times New Roman"/>
          <w:sz w:val="24"/>
          <w:szCs w:val="24"/>
        </w:rPr>
        <w:t>;</w:t>
      </w:r>
      <w:r w:rsidRPr="00076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1AE43" w14:textId="12886E91" w:rsidR="00F44CF4" w:rsidRDefault="00F44CF4" w:rsidP="006F4876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procesie aktualizacji </w:t>
      </w:r>
      <w:r w:rsidRPr="00F44CF4">
        <w:rPr>
          <w:rFonts w:ascii="Times New Roman" w:hAnsi="Times New Roman" w:cs="Times New Roman"/>
          <w:i/>
          <w:iCs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 xml:space="preserve"> wykorzystane zostaną wyniki prac nad tzw. Regionalnym Planem Transportowym, stanowiącym dokument wypełniający warunek ex-</w:t>
      </w:r>
      <w:proofErr w:type="spellStart"/>
      <w:r>
        <w:rPr>
          <w:rFonts w:ascii="Times New Roman" w:hAnsi="Times New Roman" w:cs="Times New Roman"/>
          <w:sz w:val="24"/>
          <w:szCs w:val="24"/>
        </w:rPr>
        <w:t>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uruchomienia środków finansowych w nowej perspektywie UE 2021-2027 w części obejmującej projekty infrastrukturalne, w tym m.in. Regionalny Model Ruchu, będący narzędziem wspierającym w prognozowaniu potoków podróżnych;   </w:t>
      </w:r>
    </w:p>
    <w:p w14:paraId="1C587B90" w14:textId="23E500F0" w:rsidR="00C57501" w:rsidRDefault="00C57501" w:rsidP="006F4876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Zgodności z przepisami </w:t>
      </w:r>
      <w:r w:rsidR="001A3DE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stawy z dnia 16 grudnia 2010 roku o publicznym transporcie zbiorowym</w:t>
      </w:r>
      <w:r w:rsidR="00C25295">
        <w:rPr>
          <w:rFonts w:ascii="Times New Roman" w:hAnsi="Times New Roman" w:cs="Times New Roman"/>
          <w:sz w:val="24"/>
          <w:szCs w:val="24"/>
        </w:rPr>
        <w:t xml:space="preserve"> oraz przepisami Rozporządzenia Ministra Infrastruktury z dnia 25 maja 2011 roku w sprawie szczegółowego zakresu planu zrównoważonego rozwoju publicznego transportu zbiorowego</w:t>
      </w:r>
      <w:r w:rsidR="000C0F29">
        <w:rPr>
          <w:rFonts w:ascii="Times New Roman" w:hAnsi="Times New Roman" w:cs="Times New Roman"/>
          <w:sz w:val="24"/>
          <w:szCs w:val="24"/>
        </w:rPr>
        <w:t>;</w:t>
      </w:r>
    </w:p>
    <w:p w14:paraId="0988FA04" w14:textId="6A45D290" w:rsidR="00C25295" w:rsidRDefault="00EC4909" w:rsidP="006F4876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Zgodności z rozporządzeniem</w:t>
      </w:r>
      <w:r w:rsidR="0086216D" w:rsidRPr="0086216D">
        <w:rPr>
          <w:rFonts w:ascii="Times New Roman" w:hAnsi="Times New Roman" w:cs="Times New Roman"/>
          <w:sz w:val="24"/>
          <w:szCs w:val="24"/>
        </w:rPr>
        <w:t xml:space="preserve"> (WE)</w:t>
      </w:r>
      <w:r w:rsidR="0086216D" w:rsidRPr="0086216D">
        <w:rPr>
          <w:rFonts w:ascii="Times New Roman" w:hAnsi="Times New Roman" w:cs="Times New Roman"/>
          <w:bCs/>
          <w:sz w:val="24"/>
          <w:szCs w:val="24"/>
          <w:lang w:val="pl"/>
        </w:rPr>
        <w:t xml:space="preserve"> Nr 1370/2007 Parlamentu Europejskiego i Rady z</w:t>
      </w:r>
      <w:r w:rsidR="0086534C">
        <w:rPr>
          <w:rFonts w:ascii="Times New Roman" w:hAnsi="Times New Roman" w:cs="Times New Roman"/>
          <w:bCs/>
          <w:sz w:val="24"/>
          <w:szCs w:val="24"/>
          <w:lang w:val="pl"/>
        </w:rPr>
        <w:t> </w:t>
      </w:r>
      <w:r w:rsidR="0086216D" w:rsidRPr="0086216D">
        <w:rPr>
          <w:rFonts w:ascii="Times New Roman" w:hAnsi="Times New Roman" w:cs="Times New Roman"/>
          <w:bCs/>
          <w:sz w:val="24"/>
          <w:szCs w:val="24"/>
          <w:lang w:val="pl"/>
        </w:rPr>
        <w:t>dnia 23 października 2007 roku dotyczącego usług publicznych w zakresie kolejowego i drogowego transportu pasażerskiego oraz uchylającego rozporządzenie Rady (EWG) nr 1191/69 i (EWG) 1107/70</w:t>
      </w:r>
      <w:r w:rsidR="000C0F29">
        <w:rPr>
          <w:rFonts w:ascii="Times New Roman" w:hAnsi="Times New Roman" w:cs="Times New Roman"/>
          <w:bCs/>
          <w:sz w:val="24"/>
          <w:szCs w:val="24"/>
          <w:lang w:val="pl"/>
        </w:rPr>
        <w:t>;</w:t>
      </w:r>
    </w:p>
    <w:p w14:paraId="66EC0F7E" w14:textId="7DCF9D20" w:rsidR="006F4876" w:rsidRPr="00984EC9" w:rsidRDefault="006F4876" w:rsidP="006F4876">
      <w:pPr>
        <w:pStyle w:val="Akapitzlist"/>
        <w:numPr>
          <w:ilvl w:val="0"/>
          <w:numId w:val="2"/>
        </w:numPr>
        <w:spacing w:before="16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EC9">
        <w:rPr>
          <w:rFonts w:ascii="Times New Roman" w:hAnsi="Times New Roman" w:cs="Times New Roman"/>
          <w:sz w:val="24"/>
          <w:szCs w:val="24"/>
        </w:rPr>
        <w:lastRenderedPageBreak/>
        <w:t>Pro</w:t>
      </w:r>
      <w:r w:rsidR="000C0F29">
        <w:rPr>
          <w:rFonts w:ascii="Times New Roman" w:hAnsi="Times New Roman" w:cs="Times New Roman"/>
          <w:sz w:val="24"/>
          <w:szCs w:val="24"/>
        </w:rPr>
        <w:t>ces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="000C0F29">
        <w:rPr>
          <w:rFonts w:ascii="Times New Roman" w:hAnsi="Times New Roman" w:cs="Times New Roman"/>
          <w:sz w:val="24"/>
          <w:szCs w:val="24"/>
        </w:rPr>
        <w:t>a</w:t>
      </w:r>
      <w:r w:rsidR="0086216D">
        <w:rPr>
          <w:rFonts w:ascii="Times New Roman" w:hAnsi="Times New Roman" w:cs="Times New Roman"/>
          <w:sz w:val="24"/>
          <w:szCs w:val="24"/>
        </w:rPr>
        <w:t xml:space="preserve">ktualizacji </w:t>
      </w:r>
      <w:r w:rsidR="0086216D" w:rsidRPr="000C0F29">
        <w:rPr>
          <w:rFonts w:ascii="Times New Roman" w:hAnsi="Times New Roman" w:cs="Times New Roman"/>
          <w:i/>
          <w:iCs/>
          <w:sz w:val="24"/>
          <w:szCs w:val="24"/>
        </w:rPr>
        <w:t>Planu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="000C0F29">
        <w:rPr>
          <w:rFonts w:ascii="Times New Roman" w:hAnsi="Times New Roman" w:cs="Times New Roman"/>
          <w:sz w:val="24"/>
          <w:szCs w:val="24"/>
        </w:rPr>
        <w:t>będzie realizowany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="000C0F29">
        <w:rPr>
          <w:rFonts w:ascii="Times New Roman" w:hAnsi="Times New Roman" w:cs="Times New Roman"/>
          <w:sz w:val="24"/>
          <w:szCs w:val="24"/>
        </w:rPr>
        <w:t>w zgodzie z</w:t>
      </w:r>
      <w:r w:rsidRPr="00984EC9">
        <w:rPr>
          <w:rFonts w:ascii="Times New Roman" w:hAnsi="Times New Roman" w:cs="Times New Roman"/>
          <w:sz w:val="24"/>
          <w:szCs w:val="24"/>
        </w:rPr>
        <w:t xml:space="preserve"> wymog</w:t>
      </w:r>
      <w:r w:rsidR="000C0F29">
        <w:rPr>
          <w:rFonts w:ascii="Times New Roman" w:hAnsi="Times New Roman" w:cs="Times New Roman"/>
          <w:sz w:val="24"/>
          <w:szCs w:val="24"/>
        </w:rPr>
        <w:t>ami</w:t>
      </w:r>
      <w:r w:rsidRPr="00984EC9">
        <w:rPr>
          <w:rFonts w:ascii="Times New Roman" w:hAnsi="Times New Roman" w:cs="Times New Roman"/>
          <w:sz w:val="24"/>
          <w:szCs w:val="24"/>
        </w:rPr>
        <w:t xml:space="preserve"> </w:t>
      </w:r>
      <w:r w:rsidR="000C0F29">
        <w:rPr>
          <w:rFonts w:ascii="Times New Roman" w:hAnsi="Times New Roman" w:cs="Times New Roman"/>
          <w:sz w:val="24"/>
          <w:szCs w:val="24"/>
        </w:rPr>
        <w:t>u</w:t>
      </w:r>
      <w:r w:rsidRPr="00984EC9">
        <w:rPr>
          <w:rFonts w:ascii="Times New Roman" w:hAnsi="Times New Roman" w:cs="Times New Roman"/>
          <w:sz w:val="24"/>
          <w:szCs w:val="24"/>
        </w:rPr>
        <w:t>stawy z dnia 3</w:t>
      </w:r>
      <w:r w:rsidR="00DF23E6">
        <w:rPr>
          <w:rFonts w:ascii="Times New Roman" w:hAnsi="Times New Roman" w:cs="Times New Roman"/>
          <w:sz w:val="24"/>
          <w:szCs w:val="24"/>
        </w:rPr>
        <w:t> </w:t>
      </w:r>
      <w:r w:rsidRPr="00984EC9">
        <w:rPr>
          <w:rFonts w:ascii="Times New Roman" w:hAnsi="Times New Roman" w:cs="Times New Roman"/>
          <w:sz w:val="24"/>
          <w:szCs w:val="24"/>
        </w:rPr>
        <w:t>października 2008 r. o udostępnianiu informacji o środowisku i jego ochronie, udziale społeczeństwa w ochronie środowiska oraz o ocenach oddziaływania</w:t>
      </w:r>
      <w:r w:rsidR="00DF23E6">
        <w:rPr>
          <w:rFonts w:ascii="Times New Roman" w:hAnsi="Times New Roman" w:cs="Times New Roman"/>
          <w:sz w:val="24"/>
          <w:szCs w:val="24"/>
        </w:rPr>
        <w:t xml:space="preserve"> na środowisko </w:t>
      </w:r>
      <w:r w:rsidR="0086216D">
        <w:rPr>
          <w:rFonts w:ascii="Times New Roman" w:hAnsi="Times New Roman" w:cs="Times New Roman"/>
          <w:sz w:val="24"/>
          <w:szCs w:val="24"/>
        </w:rPr>
        <w:t>(</w:t>
      </w:r>
      <w:r w:rsidR="00DF23E6">
        <w:rPr>
          <w:rFonts w:ascii="Times New Roman" w:hAnsi="Times New Roman" w:cs="Times New Roman"/>
          <w:sz w:val="24"/>
          <w:szCs w:val="24"/>
        </w:rPr>
        <w:t> </w:t>
      </w:r>
      <w:r w:rsidR="0086216D">
        <w:rPr>
          <w:rFonts w:ascii="Times New Roman" w:hAnsi="Times New Roman" w:cs="Times New Roman"/>
          <w:sz w:val="24"/>
          <w:szCs w:val="24"/>
        </w:rPr>
        <w:t>j.t. Dz.U. 2021, poz. 247 ze zm.</w:t>
      </w:r>
      <w:r w:rsidRPr="00984EC9">
        <w:rPr>
          <w:rFonts w:ascii="Times New Roman" w:hAnsi="Times New Roman" w:cs="Times New Roman"/>
          <w:sz w:val="24"/>
          <w:szCs w:val="24"/>
        </w:rPr>
        <w:t>)</w:t>
      </w:r>
      <w:r w:rsidR="000C0F29">
        <w:rPr>
          <w:rFonts w:ascii="Times New Roman" w:hAnsi="Times New Roman" w:cs="Times New Roman"/>
          <w:sz w:val="24"/>
          <w:szCs w:val="24"/>
        </w:rPr>
        <w:t>;</w:t>
      </w:r>
    </w:p>
    <w:p w14:paraId="0D55A458" w14:textId="77777777" w:rsidR="008A33E3" w:rsidRDefault="00F44CF4" w:rsidP="0086534C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prac nad aktualizacją </w:t>
      </w:r>
      <w:r w:rsidRPr="00F44CF4">
        <w:rPr>
          <w:rFonts w:ascii="Times New Roman" w:hAnsi="Times New Roman" w:cs="Times New Roman"/>
          <w:i/>
          <w:iCs/>
          <w:sz w:val="24"/>
          <w:szCs w:val="24"/>
        </w:rPr>
        <w:t>Planu</w:t>
      </w:r>
      <w:r>
        <w:rPr>
          <w:rFonts w:ascii="Times New Roman" w:hAnsi="Times New Roman" w:cs="Times New Roman"/>
          <w:sz w:val="24"/>
          <w:szCs w:val="24"/>
        </w:rPr>
        <w:t>, nastąpi po zakończeniu prac nad nowelizow</w:t>
      </w:r>
      <w:r w:rsidR="008A33E3">
        <w:rPr>
          <w:rFonts w:ascii="Times New Roman" w:hAnsi="Times New Roman" w:cs="Times New Roman"/>
          <w:sz w:val="24"/>
          <w:szCs w:val="24"/>
        </w:rPr>
        <w:t>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3E3">
        <w:rPr>
          <w:rFonts w:ascii="Times New Roman" w:hAnsi="Times New Roman" w:cs="Times New Roman"/>
          <w:sz w:val="24"/>
          <w:szCs w:val="24"/>
        </w:rPr>
        <w:t>ustawą z dnia 6 grudnia 2010 roku o publicznym transporcie zbiorowym oraz</w:t>
      </w:r>
      <w:r>
        <w:rPr>
          <w:rFonts w:ascii="Times New Roman" w:hAnsi="Times New Roman" w:cs="Times New Roman"/>
          <w:sz w:val="24"/>
          <w:szCs w:val="24"/>
        </w:rPr>
        <w:t xml:space="preserve"> wejściu </w:t>
      </w:r>
      <w:r w:rsidR="008A33E3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>w życie</w:t>
      </w:r>
      <w:r w:rsidR="008A33E3">
        <w:rPr>
          <w:rFonts w:ascii="Times New Roman" w:hAnsi="Times New Roman" w:cs="Times New Roman"/>
          <w:sz w:val="24"/>
          <w:szCs w:val="24"/>
        </w:rPr>
        <w:t xml:space="preserve">, a także po zweryfikowaniu i zapewnieniu zgodności zapisów </w:t>
      </w:r>
      <w:r w:rsidR="008A33E3" w:rsidRPr="008A33E3">
        <w:rPr>
          <w:rFonts w:ascii="Times New Roman" w:hAnsi="Times New Roman" w:cs="Times New Roman"/>
          <w:i/>
          <w:iCs/>
          <w:sz w:val="24"/>
          <w:szCs w:val="24"/>
        </w:rPr>
        <w:t>Planu</w:t>
      </w:r>
      <w:r w:rsidR="008A33E3">
        <w:rPr>
          <w:rFonts w:ascii="Times New Roman" w:hAnsi="Times New Roman" w:cs="Times New Roman"/>
          <w:sz w:val="24"/>
          <w:szCs w:val="24"/>
        </w:rPr>
        <w:t xml:space="preserve"> z wymogami wskazanej ustawy;</w:t>
      </w:r>
    </w:p>
    <w:p w14:paraId="6CE94A91" w14:textId="2AC25850" w:rsidR="00F44CF4" w:rsidRDefault="008A33E3" w:rsidP="0086534C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 </w:t>
      </w:r>
      <w:r w:rsidRPr="008A33E3">
        <w:rPr>
          <w:rFonts w:ascii="Times New Roman" w:hAnsi="Times New Roman" w:cs="Times New Roman"/>
          <w:i/>
          <w:iCs/>
          <w:sz w:val="24"/>
          <w:szCs w:val="24"/>
        </w:rPr>
        <w:t>Plan</w:t>
      </w:r>
      <w:r w:rsidR="00F44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będzie ingerował i negatywnie wpływał na zobowiązania Województwa wynikające z dotychczas zawartych umów na bazie zapisów </w:t>
      </w:r>
      <w:r w:rsidRPr="008A33E3">
        <w:rPr>
          <w:rFonts w:ascii="Times New Roman" w:hAnsi="Times New Roman" w:cs="Times New Roman"/>
          <w:sz w:val="24"/>
          <w:szCs w:val="24"/>
        </w:rPr>
        <w:t>„Planu zrównoważonego rozwoju publicznego transportu zbiorowego Województwa Świętokrzyskiego” stanowiącego załącznik do uchwały XLVIII/858/14 Sejmiku Województwa Świętokrzyskiego z dnia 27 października 2014 r.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1B3CC7" w14:textId="17066F52" w:rsidR="0086534C" w:rsidRDefault="000C0F29" w:rsidP="0086534C">
      <w:pPr>
        <w:pStyle w:val="Akapitzlist"/>
        <w:numPr>
          <w:ilvl w:val="0"/>
          <w:numId w:val="2"/>
        </w:numPr>
        <w:spacing w:before="1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6216D">
        <w:rPr>
          <w:rFonts w:ascii="Times New Roman" w:hAnsi="Times New Roman" w:cs="Times New Roman"/>
          <w:sz w:val="24"/>
          <w:szCs w:val="24"/>
        </w:rPr>
        <w:t>aangażowani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86216D">
        <w:rPr>
          <w:rFonts w:ascii="Times New Roman" w:hAnsi="Times New Roman" w:cs="Times New Roman"/>
          <w:sz w:val="24"/>
          <w:szCs w:val="24"/>
        </w:rPr>
        <w:t xml:space="preserve"> i współprac</w:t>
      </w:r>
      <w:r>
        <w:rPr>
          <w:rFonts w:ascii="Times New Roman" w:hAnsi="Times New Roman" w:cs="Times New Roman"/>
          <w:sz w:val="24"/>
          <w:szCs w:val="24"/>
        </w:rPr>
        <w:t>y</w:t>
      </w:r>
      <w:r w:rsidR="00862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kluczowych partnerów, i</w:t>
      </w:r>
      <w:r w:rsidR="0086216D">
        <w:rPr>
          <w:rFonts w:ascii="Times New Roman" w:hAnsi="Times New Roman" w:cs="Times New Roman"/>
          <w:sz w:val="24"/>
          <w:szCs w:val="24"/>
        </w:rPr>
        <w:t>nteresariuszy</w:t>
      </w:r>
      <w:r>
        <w:rPr>
          <w:rFonts w:ascii="Times New Roman" w:hAnsi="Times New Roman" w:cs="Times New Roman"/>
          <w:sz w:val="24"/>
          <w:szCs w:val="24"/>
        </w:rPr>
        <w:t xml:space="preserve"> oraz środowisk naukowych,</w:t>
      </w:r>
      <w:r w:rsidR="0086216D">
        <w:rPr>
          <w:rFonts w:ascii="Times New Roman" w:hAnsi="Times New Roman" w:cs="Times New Roman"/>
          <w:sz w:val="24"/>
          <w:szCs w:val="24"/>
        </w:rPr>
        <w:t xml:space="preserve"> </w:t>
      </w:r>
      <w:r w:rsidR="00DF23E6">
        <w:rPr>
          <w:rFonts w:ascii="Times New Roman" w:hAnsi="Times New Roman" w:cs="Times New Roman"/>
          <w:sz w:val="24"/>
          <w:szCs w:val="24"/>
        </w:rPr>
        <w:t>związanych z rozwojem transportu i komunikacji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53C7A" w14:textId="39604C05" w:rsidR="006F4876" w:rsidRDefault="00076FA4" w:rsidP="004B3082">
      <w:pPr>
        <w:pStyle w:val="Default"/>
        <w:spacing w:line="276" w:lineRule="auto"/>
        <w:jc w:val="both"/>
      </w:pPr>
      <w:r w:rsidRPr="00EC4909">
        <w:t xml:space="preserve">Głównym celem </w:t>
      </w:r>
      <w:r w:rsidR="0088227D">
        <w:t>a</w:t>
      </w:r>
      <w:r w:rsidRPr="00EC4909">
        <w:t xml:space="preserve">ktualizacji </w:t>
      </w:r>
      <w:r w:rsidR="0088227D">
        <w:t>„</w:t>
      </w:r>
      <w:r w:rsidRPr="00EC4909">
        <w:t xml:space="preserve">Planu </w:t>
      </w:r>
      <w:r w:rsidR="008A33E3" w:rsidRPr="00EC4909">
        <w:t xml:space="preserve">zrównoważonego rozwoju publicznego transportu </w:t>
      </w:r>
      <w:r w:rsidRPr="00EC4909">
        <w:t>Zbiorowego Województwa Świętokrzyskiego</w:t>
      </w:r>
      <w:r w:rsidR="0088227D">
        <w:t>”</w:t>
      </w:r>
      <w:r w:rsidRPr="00EC4909">
        <w:t xml:space="preserve"> jest </w:t>
      </w:r>
      <w:r w:rsidR="008A33E3">
        <w:t xml:space="preserve">zdefiniowanie na nowo siatki </w:t>
      </w:r>
      <w:r w:rsidR="00354DC5">
        <w:t xml:space="preserve">połączeń wykonywanych na wojewódzkich liniach użyteczności publicznej, w sposób gwarantujący swobodny przepływ pasażerów i jak najlepsze skomunikowanie połączeń drogowych z kolejowymi, w oparciu o atrakcyjne taryfy cenowe, </w:t>
      </w:r>
      <w:r w:rsidR="0088227D">
        <w:t>co wpłynie na systematyczne zwiększanie udziału transportu zbiorowego kosztem transportu indywidualnego oraz zmianę zachowań i świadomości pasażerów w tym obszarze.</w:t>
      </w:r>
    </w:p>
    <w:p w14:paraId="76DE0323" w14:textId="77777777" w:rsidR="006F4876" w:rsidRPr="00960BE0" w:rsidRDefault="006F4876" w:rsidP="006F4876"/>
    <w:p w14:paraId="3E2B485B" w14:textId="77777777" w:rsidR="006F4876" w:rsidRDefault="006F4876"/>
    <w:sectPr w:rsidR="006F4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A36"/>
    <w:multiLevelType w:val="hybridMultilevel"/>
    <w:tmpl w:val="B3F691F6"/>
    <w:lvl w:ilvl="0" w:tplc="199A7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F40BF"/>
    <w:multiLevelType w:val="hybridMultilevel"/>
    <w:tmpl w:val="89E49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64AFC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7E7D"/>
    <w:multiLevelType w:val="hybridMultilevel"/>
    <w:tmpl w:val="9A88FDAA"/>
    <w:lvl w:ilvl="0" w:tplc="B2A02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B77975"/>
    <w:multiLevelType w:val="hybridMultilevel"/>
    <w:tmpl w:val="6442902A"/>
    <w:lvl w:ilvl="0" w:tplc="A0182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9E54F8">
      <w:start w:val="5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12D7"/>
    <w:multiLevelType w:val="hybridMultilevel"/>
    <w:tmpl w:val="08F637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3E17"/>
    <w:multiLevelType w:val="hybridMultilevel"/>
    <w:tmpl w:val="86447EF8"/>
    <w:lvl w:ilvl="0" w:tplc="0415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76"/>
    <w:rsid w:val="00076FA4"/>
    <w:rsid w:val="000C0F29"/>
    <w:rsid w:val="00130BB0"/>
    <w:rsid w:val="001A3DE1"/>
    <w:rsid w:val="00237543"/>
    <w:rsid w:val="00354DC5"/>
    <w:rsid w:val="004B3082"/>
    <w:rsid w:val="006F4876"/>
    <w:rsid w:val="0086216D"/>
    <w:rsid w:val="0086534C"/>
    <w:rsid w:val="0088227D"/>
    <w:rsid w:val="008A33E3"/>
    <w:rsid w:val="008A41D5"/>
    <w:rsid w:val="0098319E"/>
    <w:rsid w:val="009E13D7"/>
    <w:rsid w:val="00A44482"/>
    <w:rsid w:val="00A64E3D"/>
    <w:rsid w:val="00C25295"/>
    <w:rsid w:val="00C3065E"/>
    <w:rsid w:val="00C57501"/>
    <w:rsid w:val="00DA699D"/>
    <w:rsid w:val="00DB0001"/>
    <w:rsid w:val="00DF23E6"/>
    <w:rsid w:val="00EC4909"/>
    <w:rsid w:val="00F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62EA"/>
  <w15:chartTrackingRefBased/>
  <w15:docId w15:val="{EE1B5E09-A9EA-4BC9-8001-BE7A8096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876"/>
    <w:pPr>
      <w:ind w:left="720"/>
      <w:contextualSpacing/>
    </w:pPr>
  </w:style>
  <w:style w:type="paragraph" w:customStyle="1" w:styleId="Default">
    <w:name w:val="Default"/>
    <w:rsid w:val="00C30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Karolina</dc:creator>
  <cp:keywords/>
  <dc:description/>
  <cp:lastModifiedBy>Wieczorek, Karolina</cp:lastModifiedBy>
  <cp:revision>2</cp:revision>
  <dcterms:created xsi:type="dcterms:W3CDTF">2021-06-16T07:26:00Z</dcterms:created>
  <dcterms:modified xsi:type="dcterms:W3CDTF">2021-06-16T07:26:00Z</dcterms:modified>
</cp:coreProperties>
</file>