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43D9A" w14:textId="77777777" w:rsidR="004E4B53" w:rsidRPr="007875B8" w:rsidRDefault="00D63A7A" w:rsidP="007875B8">
      <w:pPr>
        <w:keepNext/>
        <w:keepLines/>
        <w:spacing w:before="40" w:line="360" w:lineRule="auto"/>
        <w:jc w:val="right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bookmarkStart w:id="0" w:name="_Toc503523737"/>
      <w:r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C25DC" w:rsidRPr="007875B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6F2F"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14:paraId="5D8BEC86" w14:textId="77777777" w:rsidR="00D74753" w:rsidRPr="007875B8" w:rsidRDefault="00D74753" w:rsidP="007875B8">
      <w:pPr>
        <w:keepNext/>
        <w:keepLines/>
        <w:spacing w:before="4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14:paraId="5BFDB7A2" w14:textId="44789523"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 xml:space="preserve">Zgodnie z art. 13 ogólnego rozporządzenia o ochronie danych osobowych                                 z </w:t>
      </w:r>
      <w:r w:rsidR="004668D4">
        <w:rPr>
          <w:rFonts w:ascii="Times New Roman" w:eastAsia="Calibri" w:hAnsi="Times New Roman" w:cs="Times New Roman"/>
          <w:sz w:val="24"/>
          <w:szCs w:val="24"/>
        </w:rPr>
        <w:t> </w:t>
      </w:r>
      <w:r w:rsidRPr="00993D37">
        <w:rPr>
          <w:rFonts w:ascii="Times New Roman" w:eastAsia="Calibri" w:hAnsi="Times New Roman" w:cs="Times New Roman"/>
          <w:sz w:val="24"/>
          <w:szCs w:val="24"/>
        </w:rPr>
        <w:t>dnia 27 kwietnia 2016 r. (Dz. Urz. UE L 119 z 04.05.2016), zwanego dalej RODO, informuję</w:t>
      </w:r>
      <w:r w:rsidR="00716F62" w:rsidRPr="007875B8">
        <w:rPr>
          <w:rFonts w:ascii="Times New Roman" w:hAnsi="Times New Roman" w:cs="Times New Roman"/>
          <w:sz w:val="24"/>
          <w:szCs w:val="24"/>
        </w:rPr>
        <w:t>, iż:</w:t>
      </w:r>
    </w:p>
    <w:p w14:paraId="2F7AA25C" w14:textId="77777777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7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8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DF4CC0">
        <w:rPr>
          <w:rFonts w:ascii="Times New Roman" w:eastAsia="Calibri" w:hAnsi="Times New Roman" w:cs="Times New Roman"/>
          <w:noProof/>
          <w:sz w:val="24"/>
          <w:szCs w:val="24"/>
        </w:rPr>
        <w:t>y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14:paraId="0EB37B77" w14:textId="77777777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: 41/342-</w:t>
      </w:r>
      <w:r w:rsidR="00D250FC">
        <w:rPr>
          <w:rFonts w:ascii="Times New Roman" w:eastAsia="Calibri" w:hAnsi="Times New Roman" w:cs="Times New Roman"/>
          <w:sz w:val="24"/>
          <w:szCs w:val="24"/>
          <w:lang w:eastAsia="ar-SA"/>
        </w:rPr>
        <w:t>10-16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e-mail: </w:t>
      </w:r>
      <w:hyperlink r:id="rId9" w:history="1">
        <w:r w:rsidRPr="00993D3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1694481E" w14:textId="77777777" w:rsidR="00A930F0" w:rsidRPr="00A930F0" w:rsidRDefault="00D74753" w:rsidP="00A930F0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14:paraId="519F701A" w14:textId="77777777" w:rsidR="00A930F0" w:rsidRPr="00A930F0" w:rsidRDefault="00704334" w:rsidP="00A930F0">
      <w:pPr>
        <w:pStyle w:val="Akapitzlist"/>
        <w:numPr>
          <w:ilvl w:val="0"/>
          <w:numId w:val="24"/>
        </w:numPr>
        <w:spacing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A930F0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.</w:t>
      </w:r>
      <w:r w:rsidR="00DF4CC0">
        <w:t xml:space="preserve"> </w:t>
      </w:r>
      <w:r w:rsidR="00DF4CC0" w:rsidRPr="00A930F0">
        <w:rPr>
          <w:rFonts w:ascii="Times New Roman" w:hAnsi="Times New Roman" w:cs="Times New Roman"/>
          <w:sz w:val="24"/>
          <w:szCs w:val="24"/>
        </w:rPr>
        <w:t>Dz. U. z 2021 r. poz. 711)</w:t>
      </w:r>
      <w:r w:rsidR="008B2DE1" w:rsidRPr="00A930F0">
        <w:rPr>
          <w:rFonts w:ascii="Times New Roman" w:hAnsi="Times New Roman" w:cs="Times New Roman"/>
          <w:sz w:val="24"/>
          <w:szCs w:val="24"/>
        </w:rPr>
        <w:t>,</w:t>
      </w:r>
    </w:p>
    <w:p w14:paraId="4B0F568A" w14:textId="77777777" w:rsidR="00A82D07" w:rsidRPr="00993D37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14:paraId="2677DA5B" w14:textId="3AF35F4C" w:rsidR="00A82D07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2020 r. poz. 1668</w:t>
      </w:r>
      <w:r w:rsidR="00F3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15 ust. 1 ustawy </w:t>
      </w:r>
      <w:r w:rsidR="00A0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działalności pożytku publicznego i o wolontariacie </w:t>
      </w:r>
      <w:r w:rsidR="00A06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901A7" w:rsidRPr="007875B8">
        <w:rPr>
          <w:rFonts w:ascii="Times New Roman" w:hAnsi="Times New Roman" w:cs="Times New Roman"/>
          <w:sz w:val="24"/>
          <w:szCs w:val="24"/>
        </w:rPr>
        <w:t>Dz.</w:t>
      </w:r>
      <w:r w:rsidR="009C4490">
        <w:rPr>
          <w:rFonts w:ascii="Times New Roman" w:hAnsi="Times New Roman" w:cs="Times New Roman"/>
          <w:sz w:val="24"/>
          <w:szCs w:val="24"/>
        </w:rPr>
        <w:t xml:space="preserve"> </w:t>
      </w:r>
      <w:r w:rsidR="000901A7" w:rsidRPr="007875B8">
        <w:rPr>
          <w:rFonts w:ascii="Times New Roman" w:hAnsi="Times New Roman" w:cs="Times New Roman"/>
          <w:sz w:val="24"/>
          <w:szCs w:val="24"/>
        </w:rPr>
        <w:t>U.</w:t>
      </w:r>
      <w:r w:rsidR="00A067D0">
        <w:rPr>
          <w:rFonts w:ascii="Times New Roman" w:hAnsi="Times New Roman" w:cs="Times New Roman"/>
          <w:sz w:val="24"/>
          <w:szCs w:val="24"/>
        </w:rPr>
        <w:t xml:space="preserve"> </w:t>
      </w:r>
      <w:r w:rsidR="00F320F0">
        <w:rPr>
          <w:rFonts w:ascii="Times New Roman" w:hAnsi="Times New Roman" w:cs="Times New Roman"/>
          <w:sz w:val="24"/>
          <w:szCs w:val="24"/>
        </w:rPr>
        <w:t>z 2020 r.</w:t>
      </w:r>
      <w:r w:rsidR="004A47EF">
        <w:rPr>
          <w:rFonts w:ascii="Times New Roman" w:hAnsi="Times New Roman" w:cs="Times New Roman"/>
          <w:sz w:val="24"/>
          <w:szCs w:val="24"/>
        </w:rPr>
        <w:t xml:space="preserve"> </w:t>
      </w:r>
      <w:r w:rsidR="009C4490">
        <w:rPr>
          <w:rFonts w:ascii="Times New Roman" w:hAnsi="Times New Roman" w:cs="Times New Roman"/>
          <w:sz w:val="24"/>
          <w:szCs w:val="24"/>
        </w:rPr>
        <w:t>poz. 1057</w:t>
      </w:r>
      <w:r w:rsidR="00F320F0">
        <w:rPr>
          <w:rFonts w:ascii="Times New Roman" w:hAnsi="Times New Roman" w:cs="Times New Roman"/>
          <w:sz w:val="24"/>
          <w:szCs w:val="24"/>
        </w:rPr>
        <w:t xml:space="preserve"> ze zm.</w:t>
      </w:r>
      <w:r w:rsidR="000901A7" w:rsidRPr="007875B8">
        <w:rPr>
          <w:rFonts w:ascii="Times New Roman" w:hAnsi="Times New Roman" w:cs="Times New Roman"/>
          <w:sz w:val="24"/>
          <w:szCs w:val="24"/>
        </w:rPr>
        <w:t>)</w:t>
      </w:r>
      <w:r w:rsidRPr="007875B8">
        <w:rPr>
          <w:rFonts w:ascii="Times New Roman" w:hAnsi="Times New Roman" w:cs="Times New Roman"/>
          <w:sz w:val="24"/>
          <w:szCs w:val="24"/>
        </w:rPr>
        <w:t>,</w:t>
      </w:r>
    </w:p>
    <w:p w14:paraId="5F008FF3" w14:textId="77777777" w:rsidR="00697D8D" w:rsidRDefault="007875B8" w:rsidP="00697D8D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14 lipca 1983 r.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narodowym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(</w:t>
      </w:r>
      <w:proofErr w:type="spellStart"/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 r. poz. 164</w:t>
      </w:r>
      <w:r w:rsidR="00F32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="009C44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74753" w:rsidRPr="007875B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14:paraId="339F54A4" w14:textId="77777777" w:rsidR="00697D8D" w:rsidRDefault="008D303E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97D8D">
        <w:rPr>
          <w:rFonts w:ascii="Times New Roman" w:hAnsi="Times New Roman" w:cs="Times New Roman"/>
          <w:sz w:val="24"/>
          <w:szCs w:val="24"/>
          <w:lang w:eastAsia="pl-PL"/>
        </w:rPr>
        <w:t xml:space="preserve">Dane osobowe przetwarzane w zbiorze danych osobowych nie będą przekazywane </w:t>
      </w:r>
      <w:r w:rsidR="00697D8D" w:rsidRPr="00697D8D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697D8D">
        <w:rPr>
          <w:rFonts w:ascii="Times New Roman" w:hAnsi="Times New Roman" w:cs="Times New Roman"/>
          <w:sz w:val="24"/>
          <w:szCs w:val="24"/>
          <w:lang w:eastAsia="pl-PL"/>
        </w:rPr>
        <w:t>do państwa trzeciego ani do organizacji międzynarodowych.</w:t>
      </w:r>
    </w:p>
    <w:p w14:paraId="027ED89F" w14:textId="77777777" w:rsidR="00697D8D" w:rsidRPr="00697D8D" w:rsidRDefault="00F16ECB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697D8D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697D8D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F5421C"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lub dłużej jeżeli wynika</w:t>
      </w:r>
      <w:r w:rsidR="00A930F0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23604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Pr="00697D8D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5748F259" w14:textId="77777777" w:rsidR="008D303E" w:rsidRPr="00697D8D" w:rsidRDefault="008D303E" w:rsidP="00C318E4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697D8D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14:paraId="24862F15" w14:textId="77777777" w:rsidR="008D303E" w:rsidRPr="007875B8" w:rsidRDefault="007875B8" w:rsidP="00697D8D">
      <w:pPr>
        <w:pStyle w:val="Akapitzlist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14:paraId="4AC8EE94" w14:textId="77777777" w:rsidR="008D303E" w:rsidRPr="007875B8" w:rsidRDefault="007875B8" w:rsidP="00697D8D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19757537" w14:textId="77777777" w:rsidR="008D303E" w:rsidRPr="007875B8" w:rsidRDefault="007875B8" w:rsidP="00697D8D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4A1E8377" w14:textId="77777777" w:rsidR="00A930F0" w:rsidRDefault="007875B8" w:rsidP="00697D8D">
      <w:pPr>
        <w:pStyle w:val="Akapitzlist"/>
        <w:tabs>
          <w:tab w:val="left" w:pos="127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</w:t>
      </w:r>
    </w:p>
    <w:p w14:paraId="0FA646D2" w14:textId="77777777" w:rsidR="008D303E" w:rsidRPr="007875B8" w:rsidRDefault="00993D37" w:rsidP="00697D8D">
      <w:pPr>
        <w:pStyle w:val="Akapitzlist"/>
        <w:tabs>
          <w:tab w:val="left" w:pos="1276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14:paraId="78F7B0EA" w14:textId="77777777" w:rsidR="008D303E" w:rsidRPr="007875B8" w:rsidRDefault="008D303E" w:rsidP="00697D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14:paraId="514AFDEA" w14:textId="77777777" w:rsidR="00A930F0" w:rsidRDefault="007875B8" w:rsidP="00697D8D">
      <w:pPr>
        <w:pStyle w:val="Akapitzlist"/>
        <w:spacing w:after="0" w:line="360" w:lineRule="auto"/>
        <w:ind w:left="1132" w:hanging="8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wywiązania się z prawnego obowiązku wymagającego przetwarzania na mocy </w:t>
      </w:r>
    </w:p>
    <w:p w14:paraId="44FBCC0E" w14:textId="77777777" w:rsidR="008D303E" w:rsidRPr="007875B8" w:rsidRDefault="00A930F0" w:rsidP="00697D8D">
      <w:pPr>
        <w:pStyle w:val="Akapitzlist"/>
        <w:spacing w:after="0" w:line="360" w:lineRule="auto"/>
        <w:ind w:left="1132" w:hanging="8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Unii lub prawa państwa członkowskiego;</w:t>
      </w:r>
    </w:p>
    <w:p w14:paraId="0AD00AF5" w14:textId="77777777" w:rsidR="00F5421C" w:rsidRPr="007875B8" w:rsidRDefault="007875B8" w:rsidP="00697D8D">
      <w:pPr>
        <w:pStyle w:val="Akapitzlist"/>
        <w:spacing w:after="0" w:line="360" w:lineRule="auto"/>
        <w:ind w:left="708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14:paraId="3C79D60E" w14:textId="77777777" w:rsidR="00407664" w:rsidRDefault="0008645C" w:rsidP="004076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14:paraId="5D7451C0" w14:textId="088D71CC" w:rsidR="00A930F0" w:rsidRPr="00407664" w:rsidRDefault="00167A79" w:rsidP="00407664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7664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407664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</w:t>
      </w:r>
      <w:r w:rsidR="00B4322F" w:rsidRPr="00407664">
        <w:rPr>
          <w:rFonts w:ascii="Times New Roman" w:eastAsia="Times New Roman" w:hAnsi="Times New Roman" w:cs="Times New Roman"/>
          <w:sz w:val="24"/>
          <w:szCs w:val="24"/>
          <w:lang w:eastAsia="pl-PL"/>
        </w:rPr>
        <w:t>elów, dla których są gromadzone</w:t>
      </w:r>
      <w:r w:rsidR="00407664" w:rsidRPr="004076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zatem może skutkować brakiem możliwości rozpatrzenia oferty. </w:t>
      </w:r>
    </w:p>
    <w:p w14:paraId="5271137B" w14:textId="77777777" w:rsidR="00D74753" w:rsidRPr="00053B68" w:rsidRDefault="00D74753" w:rsidP="00697D8D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nie podlegają zautomatyzowanemu podejmowaniu decyzji, </w:t>
      </w:r>
      <w:r w:rsidR="00697D8D"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</w:t>
      </w:r>
      <w:r w:rsidRPr="00697D8D">
        <w:rPr>
          <w:rFonts w:ascii="Times New Roman" w:eastAsia="Calibri" w:hAnsi="Times New Roman" w:cs="Times New Roman"/>
          <w:noProof/>
          <w:sz w:val="24"/>
          <w:szCs w:val="24"/>
        </w:rPr>
        <w:t>w ty</w:t>
      </w:r>
      <w:r w:rsidR="00B03474" w:rsidRPr="00697D8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14:paraId="56C4A800" w14:textId="51D1B36D" w:rsidR="00053B68" w:rsidRPr="00C318E4" w:rsidRDefault="00053B68" w:rsidP="00A417E6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053B68">
        <w:rPr>
          <w:rFonts w:ascii="Times New Roman" w:hAnsi="Times New Roman" w:cs="Times New Roman"/>
          <w:sz w:val="24"/>
          <w:szCs w:val="20"/>
        </w:rPr>
        <w:t xml:space="preserve">Odbiorcami Pani/Pana danych osobowych będą wyłącznie podmioty uprawnione </w:t>
      </w:r>
      <w:r w:rsidR="00A417E6">
        <w:rPr>
          <w:rFonts w:ascii="Times New Roman" w:hAnsi="Times New Roman" w:cs="Times New Roman"/>
          <w:sz w:val="24"/>
          <w:szCs w:val="20"/>
        </w:rPr>
        <w:t xml:space="preserve">                                 </w:t>
      </w:r>
      <w:r w:rsidRPr="00053B68">
        <w:rPr>
          <w:rFonts w:ascii="Times New Roman" w:hAnsi="Times New Roman" w:cs="Times New Roman"/>
          <w:sz w:val="24"/>
          <w:szCs w:val="20"/>
        </w:rPr>
        <w:t>do uzyskania danych osobowych na podstawie przepisów prawa.</w:t>
      </w:r>
    </w:p>
    <w:p w14:paraId="516DEA3B" w14:textId="567D5B75" w:rsidR="00053B68" w:rsidRPr="00C318E4" w:rsidRDefault="00053B68" w:rsidP="00C318E4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318E4">
        <w:rPr>
          <w:rFonts w:ascii="Times New Roman" w:hAnsi="Times New Roman" w:cs="Times New Roman"/>
          <w:sz w:val="24"/>
          <w:szCs w:val="20"/>
        </w:rPr>
        <w:t>Ponadto odbiorcami Pani/Pana danych osobowych mogą być osoby upoważnione przez administratora danych osobowych tj. dostawcy usług pocztowych, kurierskich, informatycznych  lub bankowych w zakresie realizacji płatności.</w:t>
      </w:r>
    </w:p>
    <w:p w14:paraId="7FD9F85F" w14:textId="74DD2AE5" w:rsidR="00C432C1" w:rsidRPr="00A417E6" w:rsidRDefault="00053B68" w:rsidP="00EB046C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C318E4">
        <w:rPr>
          <w:rFonts w:ascii="Times New Roman" w:hAnsi="Times New Roman" w:cs="Times New Roman"/>
          <w:sz w:val="24"/>
          <w:szCs w:val="20"/>
        </w:rPr>
        <w:t>Ponadto w zakresie stanowiącym informację publiczną dane będą ujawniane każdemu zainteresowanemu taką informacją lub publikowane w BIP Urzędu</w:t>
      </w:r>
      <w:r w:rsidR="00A417E6">
        <w:rPr>
          <w:rFonts w:ascii="Times New Roman" w:hAnsi="Times New Roman" w:cs="Times New Roman"/>
          <w:sz w:val="24"/>
          <w:szCs w:val="20"/>
        </w:rPr>
        <w:t>.</w:t>
      </w:r>
    </w:p>
    <w:p w14:paraId="63C38C46" w14:textId="77777777" w:rsidR="00A417E6" w:rsidRPr="00EB046C" w:rsidRDefault="00A417E6" w:rsidP="00A417E6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bookmarkStart w:id="1" w:name="_GoBack"/>
      <w:bookmarkEnd w:id="1"/>
    </w:p>
    <w:tbl>
      <w:tblPr>
        <w:tblStyle w:val="Tabela-Siatka"/>
        <w:tblW w:w="93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550"/>
      </w:tblGrid>
      <w:tr w:rsidR="00704334" w:rsidRPr="007875B8" w14:paraId="15F553E7" w14:textId="77777777" w:rsidTr="00A417E6">
        <w:trPr>
          <w:trHeight w:val="2436"/>
          <w:jc w:val="center"/>
        </w:trPr>
        <w:tc>
          <w:tcPr>
            <w:tcW w:w="4762" w:type="dxa"/>
          </w:tcPr>
          <w:p w14:paraId="52DDBCEC" w14:textId="77777777" w:rsidR="00F70805" w:rsidRPr="00C318E4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1FA58C31" w14:textId="77777777" w:rsidR="00F70805" w:rsidRPr="00C318E4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D000134" w14:textId="77777777" w:rsidR="00704334" w:rsidRPr="00C318E4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318E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14:paraId="743AF3B7" w14:textId="77777777" w:rsidR="00704334" w:rsidRPr="00C318E4" w:rsidRDefault="00704334" w:rsidP="007875B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318E4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550" w:type="dxa"/>
          </w:tcPr>
          <w:p w14:paraId="14A4ACCB" w14:textId="77777777"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0C859E39" w14:textId="77777777"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5DC0D40" w14:textId="77777777"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</w:t>
            </w:r>
            <w:r w:rsidR="00A930F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………………………………………..</w:t>
            </w:r>
          </w:p>
        </w:tc>
      </w:tr>
    </w:tbl>
    <w:p w14:paraId="4B0C42CB" w14:textId="77777777"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06B4116" w15:done="0"/>
  <w15:commentEx w15:paraId="1DACAC94" w15:done="0"/>
  <w15:commentEx w15:paraId="04657D7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6B4116" w16cid:durableId="24967CFA"/>
  <w16cid:commentId w16cid:paraId="1DACAC94" w16cid:durableId="24967CFB"/>
  <w16cid:commentId w16cid:paraId="04657D77" w16cid:durableId="24967C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F08B9"/>
    <w:multiLevelType w:val="hybridMultilevel"/>
    <w:tmpl w:val="94700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82EBB"/>
    <w:multiLevelType w:val="hybridMultilevel"/>
    <w:tmpl w:val="D3A28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0659A9"/>
    <w:multiLevelType w:val="hybridMultilevel"/>
    <w:tmpl w:val="F8DA80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7225A1"/>
    <w:multiLevelType w:val="hybridMultilevel"/>
    <w:tmpl w:val="A208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91F83"/>
    <w:multiLevelType w:val="hybridMultilevel"/>
    <w:tmpl w:val="4BDA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3F770E"/>
    <w:multiLevelType w:val="hybridMultilevel"/>
    <w:tmpl w:val="C8108FEA"/>
    <w:lvl w:ilvl="0" w:tplc="B150DC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A94E8D"/>
    <w:multiLevelType w:val="hybridMultilevel"/>
    <w:tmpl w:val="CC8E0B2E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8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8"/>
  </w:num>
  <w:num w:numId="5">
    <w:abstractNumId w:val="7"/>
  </w:num>
  <w:num w:numId="6">
    <w:abstractNumId w:val="22"/>
  </w:num>
  <w:num w:numId="7">
    <w:abstractNumId w:val="24"/>
  </w:num>
  <w:num w:numId="8">
    <w:abstractNumId w:val="19"/>
  </w:num>
  <w:num w:numId="9">
    <w:abstractNumId w:val="25"/>
  </w:num>
  <w:num w:numId="10">
    <w:abstractNumId w:val="14"/>
  </w:num>
  <w:num w:numId="11">
    <w:abstractNumId w:val="15"/>
  </w:num>
  <w:num w:numId="12">
    <w:abstractNumId w:val="6"/>
  </w:num>
  <w:num w:numId="13">
    <w:abstractNumId w:val="2"/>
  </w:num>
  <w:num w:numId="14">
    <w:abstractNumId w:val="0"/>
  </w:num>
  <w:num w:numId="15">
    <w:abstractNumId w:val="26"/>
  </w:num>
  <w:num w:numId="16">
    <w:abstractNumId w:val="3"/>
  </w:num>
  <w:num w:numId="17">
    <w:abstractNumId w:val="21"/>
  </w:num>
  <w:num w:numId="18">
    <w:abstractNumId w:val="13"/>
  </w:num>
  <w:num w:numId="19">
    <w:abstractNumId w:val="29"/>
  </w:num>
  <w:num w:numId="20">
    <w:abstractNumId w:val="11"/>
  </w:num>
  <w:num w:numId="21">
    <w:abstractNumId w:val="1"/>
  </w:num>
  <w:num w:numId="22">
    <w:abstractNumId w:val="4"/>
  </w:num>
  <w:num w:numId="23">
    <w:abstractNumId w:val="10"/>
  </w:num>
  <w:num w:numId="24">
    <w:abstractNumId w:val="27"/>
  </w:num>
  <w:num w:numId="25">
    <w:abstractNumId w:val="9"/>
  </w:num>
  <w:num w:numId="26">
    <w:abstractNumId w:val="20"/>
  </w:num>
  <w:num w:numId="27">
    <w:abstractNumId w:val="12"/>
  </w:num>
  <w:num w:numId="28">
    <w:abstractNumId w:val="16"/>
  </w:num>
  <w:num w:numId="29">
    <w:abstractNumId w:val="5"/>
  </w:num>
  <w:num w:numId="30">
    <w:abstractNumId w:val="1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53B68"/>
    <w:rsid w:val="00072A26"/>
    <w:rsid w:val="0008645C"/>
    <w:rsid w:val="000901A7"/>
    <w:rsid w:val="000D435B"/>
    <w:rsid w:val="00135F65"/>
    <w:rsid w:val="00167A79"/>
    <w:rsid w:val="00187BB6"/>
    <w:rsid w:val="001B01C4"/>
    <w:rsid w:val="001B2890"/>
    <w:rsid w:val="001C103C"/>
    <w:rsid w:val="001C25DC"/>
    <w:rsid w:val="00223604"/>
    <w:rsid w:val="002405FD"/>
    <w:rsid w:val="00271952"/>
    <w:rsid w:val="0029193C"/>
    <w:rsid w:val="0035252E"/>
    <w:rsid w:val="00362013"/>
    <w:rsid w:val="00386B90"/>
    <w:rsid w:val="003A7269"/>
    <w:rsid w:val="003D2EFF"/>
    <w:rsid w:val="003F577F"/>
    <w:rsid w:val="00407664"/>
    <w:rsid w:val="00420D8D"/>
    <w:rsid w:val="004234B5"/>
    <w:rsid w:val="004668D4"/>
    <w:rsid w:val="004A47EF"/>
    <w:rsid w:val="004E4B53"/>
    <w:rsid w:val="00515BFA"/>
    <w:rsid w:val="0059034C"/>
    <w:rsid w:val="005D2EB4"/>
    <w:rsid w:val="0061343E"/>
    <w:rsid w:val="00646F2F"/>
    <w:rsid w:val="00697D8D"/>
    <w:rsid w:val="00704334"/>
    <w:rsid w:val="00716F62"/>
    <w:rsid w:val="0074071A"/>
    <w:rsid w:val="007875B8"/>
    <w:rsid w:val="00790ECE"/>
    <w:rsid w:val="00793E6A"/>
    <w:rsid w:val="007A187D"/>
    <w:rsid w:val="008A1391"/>
    <w:rsid w:val="008A540F"/>
    <w:rsid w:val="008B2DE1"/>
    <w:rsid w:val="008B7D25"/>
    <w:rsid w:val="008D303E"/>
    <w:rsid w:val="008D777A"/>
    <w:rsid w:val="008E1460"/>
    <w:rsid w:val="00915866"/>
    <w:rsid w:val="00983A73"/>
    <w:rsid w:val="0099071F"/>
    <w:rsid w:val="00993871"/>
    <w:rsid w:val="00993D37"/>
    <w:rsid w:val="009C4490"/>
    <w:rsid w:val="009F3C7F"/>
    <w:rsid w:val="00A067D0"/>
    <w:rsid w:val="00A37DDA"/>
    <w:rsid w:val="00A417E6"/>
    <w:rsid w:val="00A82D07"/>
    <w:rsid w:val="00A930F0"/>
    <w:rsid w:val="00AC4E90"/>
    <w:rsid w:val="00B03474"/>
    <w:rsid w:val="00B34CE0"/>
    <w:rsid w:val="00B42E20"/>
    <w:rsid w:val="00B4322F"/>
    <w:rsid w:val="00BE4670"/>
    <w:rsid w:val="00BF529A"/>
    <w:rsid w:val="00C318E4"/>
    <w:rsid w:val="00C33CF5"/>
    <w:rsid w:val="00C412E0"/>
    <w:rsid w:val="00C432C1"/>
    <w:rsid w:val="00C561A6"/>
    <w:rsid w:val="00C87A26"/>
    <w:rsid w:val="00CA3610"/>
    <w:rsid w:val="00CA7997"/>
    <w:rsid w:val="00CB58B6"/>
    <w:rsid w:val="00CE0B83"/>
    <w:rsid w:val="00CE7FEE"/>
    <w:rsid w:val="00D250FC"/>
    <w:rsid w:val="00D36AE7"/>
    <w:rsid w:val="00D550F3"/>
    <w:rsid w:val="00D56BA1"/>
    <w:rsid w:val="00D63A7A"/>
    <w:rsid w:val="00D74753"/>
    <w:rsid w:val="00DB1FF1"/>
    <w:rsid w:val="00DF4CC0"/>
    <w:rsid w:val="00E2051F"/>
    <w:rsid w:val="00EB046C"/>
    <w:rsid w:val="00ED095D"/>
    <w:rsid w:val="00EF1A7E"/>
    <w:rsid w:val="00F13BAB"/>
    <w:rsid w:val="00F16ECB"/>
    <w:rsid w:val="00F320F0"/>
    <w:rsid w:val="00F5421C"/>
    <w:rsid w:val="00F70805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3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9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ejmik.kielce.pl/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sejmik.kielce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3392-F090-441D-9D5E-A7392E6F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Nieckarz, Anna</cp:lastModifiedBy>
  <cp:revision>8</cp:revision>
  <cp:lastPrinted>2020-02-14T08:32:00Z</cp:lastPrinted>
  <dcterms:created xsi:type="dcterms:W3CDTF">2021-07-13T11:42:00Z</dcterms:created>
  <dcterms:modified xsi:type="dcterms:W3CDTF">2021-07-13T12:16:00Z</dcterms:modified>
</cp:coreProperties>
</file>