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E75265" w:rsidRDefault="00481DA3" w:rsidP="008D2680">
      <w:pPr>
        <w:ind w:right="-284"/>
        <w:rPr>
          <w:rFonts w:cstheme="minorHAnsi"/>
          <w:sz w:val="28"/>
          <w:szCs w:val="28"/>
        </w:rPr>
      </w:pPr>
      <w:r w:rsidRPr="00E75265">
        <w:t>Załącznik: EFS-I.16</w:t>
      </w:r>
    </w:p>
    <w:p w14:paraId="5B2C4610" w14:textId="77777777" w:rsidR="008D2680" w:rsidRPr="00E7526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E7526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E75265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E75265">
        <w:rPr>
          <w:rFonts w:cstheme="minorHAnsi"/>
          <w:sz w:val="28"/>
          <w:szCs w:val="28"/>
        </w:rPr>
        <w:t>Informacj</w:t>
      </w:r>
      <w:r w:rsidR="00CA40E6" w:rsidRPr="00E75265">
        <w:rPr>
          <w:rFonts w:cstheme="minorHAnsi"/>
          <w:sz w:val="28"/>
          <w:szCs w:val="28"/>
        </w:rPr>
        <w:t>a</w:t>
      </w:r>
      <w:r w:rsidRPr="00E75265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E75265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E75265" w14:paraId="4FAB93A0" w14:textId="77777777" w:rsidTr="00144F3F">
        <w:tc>
          <w:tcPr>
            <w:tcW w:w="4531" w:type="dxa"/>
          </w:tcPr>
          <w:p w14:paraId="7FDA8D63" w14:textId="77777777" w:rsidR="00144F3F" w:rsidRPr="002F079C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F079C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2F079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5D2B73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5D2B73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E75265" w14:paraId="652C02E7" w14:textId="77777777" w:rsidTr="00144F3F">
        <w:tc>
          <w:tcPr>
            <w:tcW w:w="4531" w:type="dxa"/>
          </w:tcPr>
          <w:p w14:paraId="040D88BC" w14:textId="77777777" w:rsidR="00144F3F" w:rsidRPr="00E95B0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95B0F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E95B0F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1B61A419" w:rsidR="00144F3F" w:rsidRPr="005D2B73" w:rsidRDefault="005D2B73" w:rsidP="0019595F">
            <w:pPr>
              <w:rPr>
                <w:rFonts w:cstheme="minorHAnsi"/>
                <w:sz w:val="28"/>
                <w:szCs w:val="28"/>
              </w:rPr>
            </w:pPr>
            <w:r w:rsidRPr="005D2B73">
              <w:rPr>
                <w:rFonts w:cstheme="minorHAnsi"/>
                <w:sz w:val="28"/>
                <w:szCs w:val="28"/>
              </w:rPr>
              <w:t>Świętokrzyskie Centrum Onkologii Samodzielny Publiczny Zakład Opieki Zdrowotnej w Kielcach</w:t>
            </w:r>
          </w:p>
        </w:tc>
      </w:tr>
      <w:tr w:rsidR="00144F3F" w:rsidRPr="00E75265" w14:paraId="4053C6A2" w14:textId="77777777" w:rsidTr="00144F3F">
        <w:tc>
          <w:tcPr>
            <w:tcW w:w="4531" w:type="dxa"/>
          </w:tcPr>
          <w:p w14:paraId="3097EC69" w14:textId="77777777" w:rsidR="00144F3F" w:rsidRPr="00E95B0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95B0F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E95B0F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4977B0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977B0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E75265" w14:paraId="3ECC2DE9" w14:textId="77777777" w:rsidTr="00144F3F">
        <w:tc>
          <w:tcPr>
            <w:tcW w:w="4531" w:type="dxa"/>
          </w:tcPr>
          <w:p w14:paraId="14BE9EAC" w14:textId="77777777" w:rsidR="00144F3F" w:rsidRPr="004B6883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B6883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4B6883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D5C3861" w14:textId="2453A1C4" w:rsidR="00454E5E" w:rsidRPr="004977B0" w:rsidRDefault="00454E5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977B0">
              <w:rPr>
                <w:rFonts w:cstheme="minorHAnsi"/>
                <w:sz w:val="28"/>
                <w:szCs w:val="28"/>
              </w:rPr>
              <w:t>RPSW.0</w:t>
            </w:r>
            <w:r w:rsidR="004977B0" w:rsidRPr="004977B0">
              <w:rPr>
                <w:rFonts w:cstheme="minorHAnsi"/>
                <w:sz w:val="28"/>
                <w:szCs w:val="28"/>
              </w:rPr>
              <w:t>8</w:t>
            </w:r>
            <w:r w:rsidRPr="004977B0">
              <w:rPr>
                <w:rFonts w:cstheme="minorHAnsi"/>
                <w:sz w:val="28"/>
                <w:szCs w:val="28"/>
              </w:rPr>
              <w:t>.02.0</w:t>
            </w:r>
            <w:r w:rsidR="004977B0" w:rsidRPr="004977B0">
              <w:rPr>
                <w:rFonts w:cstheme="minorHAnsi"/>
                <w:sz w:val="28"/>
                <w:szCs w:val="28"/>
              </w:rPr>
              <w:t>2</w:t>
            </w:r>
            <w:r w:rsidRPr="004977B0">
              <w:rPr>
                <w:rFonts w:cstheme="minorHAnsi"/>
                <w:sz w:val="28"/>
                <w:szCs w:val="28"/>
              </w:rPr>
              <w:t>-26-0</w:t>
            </w:r>
            <w:r w:rsidR="004977B0" w:rsidRPr="004977B0">
              <w:rPr>
                <w:rFonts w:cstheme="minorHAnsi"/>
                <w:sz w:val="28"/>
                <w:szCs w:val="28"/>
              </w:rPr>
              <w:t>004</w:t>
            </w:r>
            <w:r w:rsidRPr="004977B0">
              <w:rPr>
                <w:rFonts w:cstheme="minorHAnsi"/>
                <w:sz w:val="28"/>
                <w:szCs w:val="28"/>
              </w:rPr>
              <w:t>/</w:t>
            </w:r>
            <w:r w:rsidR="004977B0" w:rsidRPr="004977B0">
              <w:rPr>
                <w:rFonts w:cstheme="minorHAnsi"/>
                <w:sz w:val="28"/>
                <w:szCs w:val="28"/>
              </w:rPr>
              <w:t>20</w:t>
            </w:r>
            <w:r w:rsidRPr="004977B0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F07F199" w14:textId="71FB1F3D" w:rsidR="000528C5" w:rsidRPr="004977B0" w:rsidRDefault="00454E5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977B0">
              <w:rPr>
                <w:rFonts w:cstheme="minorHAnsi"/>
                <w:sz w:val="28"/>
                <w:szCs w:val="28"/>
              </w:rPr>
              <w:t>„</w:t>
            </w:r>
            <w:r w:rsidR="004977B0" w:rsidRPr="004977B0">
              <w:rPr>
                <w:rFonts w:cstheme="minorHAnsi"/>
                <w:sz w:val="28"/>
                <w:szCs w:val="28"/>
              </w:rPr>
              <w:t>Profilaktyka raka szyjki macicy – subregion południowy</w:t>
            </w:r>
            <w:r w:rsidRPr="004977B0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E75265" w14:paraId="37EA397D" w14:textId="77777777" w:rsidTr="00144F3F">
        <w:tc>
          <w:tcPr>
            <w:tcW w:w="4531" w:type="dxa"/>
          </w:tcPr>
          <w:p w14:paraId="1803C8EB" w14:textId="77777777" w:rsidR="00144F3F" w:rsidRPr="001819FA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819FA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1819FA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69FC5867" w:rsidR="00144F3F" w:rsidRPr="001819FA" w:rsidRDefault="001819FA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819FA">
              <w:rPr>
                <w:rFonts w:cstheme="minorHAnsi"/>
                <w:sz w:val="28"/>
                <w:szCs w:val="28"/>
              </w:rPr>
              <w:t>Postępowanie na usługi społeczne</w:t>
            </w:r>
            <w:r w:rsidR="008D73C5" w:rsidRPr="001819FA">
              <w:rPr>
                <w:rFonts w:cstheme="minorHAnsi"/>
                <w:sz w:val="28"/>
                <w:szCs w:val="28"/>
              </w:rPr>
              <w:t xml:space="preserve"> zgodnie z art. 138o </w:t>
            </w:r>
            <w:r w:rsidRPr="001819FA">
              <w:rPr>
                <w:rFonts w:cstheme="minorHAnsi"/>
                <w:sz w:val="28"/>
                <w:szCs w:val="28"/>
              </w:rPr>
              <w:t xml:space="preserve">ust.4 </w:t>
            </w:r>
            <w:r w:rsidR="008D73C5" w:rsidRPr="001819FA">
              <w:rPr>
                <w:rFonts w:cstheme="minorHAnsi"/>
                <w:sz w:val="28"/>
                <w:szCs w:val="28"/>
              </w:rPr>
              <w:t xml:space="preserve">ustawy PZP, nr </w:t>
            </w:r>
            <w:r w:rsidRPr="001819FA">
              <w:rPr>
                <w:rFonts w:cstheme="minorHAnsi"/>
                <w:sz w:val="28"/>
                <w:szCs w:val="28"/>
              </w:rPr>
              <w:t>AZP 241-180/2019</w:t>
            </w:r>
          </w:p>
        </w:tc>
      </w:tr>
      <w:tr w:rsidR="00144F3F" w:rsidRPr="00E75265" w14:paraId="1ED13767" w14:textId="77777777" w:rsidTr="00144F3F">
        <w:tc>
          <w:tcPr>
            <w:tcW w:w="4531" w:type="dxa"/>
          </w:tcPr>
          <w:p w14:paraId="74F46BE2" w14:textId="77777777" w:rsidR="00144F3F" w:rsidRPr="001819FA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819FA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1819FA">
              <w:rPr>
                <w:rFonts w:cstheme="minorHAnsi"/>
                <w:sz w:val="28"/>
                <w:szCs w:val="28"/>
              </w:rPr>
              <w:t xml:space="preserve"> w SL</w:t>
            </w:r>
            <w:r w:rsidRPr="001819FA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1819FA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1819FA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819FA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1819FA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1819FA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D6871" w:rsidRPr="00E75265" w14:paraId="169D8AF1" w14:textId="77777777" w:rsidTr="00144F3F">
        <w:tc>
          <w:tcPr>
            <w:tcW w:w="4531" w:type="dxa"/>
          </w:tcPr>
          <w:p w14:paraId="78788997" w14:textId="77777777" w:rsidR="001D6871" w:rsidRPr="00B57115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B57115">
              <w:rPr>
                <w:rFonts w:cstheme="minorHAnsi"/>
                <w:sz w:val="28"/>
                <w:szCs w:val="28"/>
              </w:rPr>
              <w:t>Wynik kontroli (stwierdzono /nie stwierdzono nieprawidłowości)</w:t>
            </w:r>
          </w:p>
          <w:p w14:paraId="5B473BDD" w14:textId="745B9538" w:rsidR="001D6871" w:rsidRPr="00B57115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0B1689AB" w:rsidR="001D6871" w:rsidRPr="00B57115" w:rsidRDefault="00E70CD9" w:rsidP="001D6871">
            <w:pPr>
              <w:jc w:val="both"/>
              <w:rPr>
                <w:rFonts w:cstheme="minorHAnsi"/>
                <w:sz w:val="28"/>
                <w:szCs w:val="28"/>
              </w:rPr>
            </w:pPr>
            <w:r w:rsidRPr="00B57115">
              <w:rPr>
                <w:rFonts w:cstheme="minorHAnsi"/>
                <w:sz w:val="28"/>
                <w:szCs w:val="28"/>
              </w:rPr>
              <w:t>Nie stwierdzono nieprawidłowości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B57115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B57115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B57115">
              <w:rPr>
                <w:rFonts w:cstheme="minorHAnsi"/>
                <w:sz w:val="28"/>
                <w:szCs w:val="28"/>
              </w:rPr>
              <w:t xml:space="preserve"> </w:t>
            </w:r>
            <w:r w:rsidRPr="00B57115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B57115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B57115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B57115">
              <w:rPr>
                <w:rFonts w:cstheme="minorHAnsi"/>
                <w:sz w:val="28"/>
                <w:szCs w:val="28"/>
              </w:rPr>
              <w:t xml:space="preserve"> </w:t>
            </w:r>
            <w:r w:rsidRPr="00B57115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B57115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B57115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B57115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9BC1" w14:textId="77777777" w:rsidR="009C00B4" w:rsidRDefault="009C00B4" w:rsidP="005279A2">
      <w:pPr>
        <w:spacing w:after="0" w:line="240" w:lineRule="auto"/>
      </w:pPr>
      <w:r>
        <w:separator/>
      </w:r>
    </w:p>
  </w:endnote>
  <w:endnote w:type="continuationSeparator" w:id="0">
    <w:p w14:paraId="0B301D86" w14:textId="77777777" w:rsidR="009C00B4" w:rsidRDefault="009C00B4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4F28" w14:textId="77777777" w:rsidR="009C00B4" w:rsidRDefault="009C00B4" w:rsidP="005279A2">
      <w:pPr>
        <w:spacing w:after="0" w:line="240" w:lineRule="auto"/>
      </w:pPr>
      <w:r>
        <w:separator/>
      </w:r>
    </w:p>
  </w:footnote>
  <w:footnote w:type="continuationSeparator" w:id="0">
    <w:p w14:paraId="4DBD936B" w14:textId="77777777" w:rsidR="009C00B4" w:rsidRDefault="009C00B4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A517A"/>
    <w:rsid w:val="000F5A3A"/>
    <w:rsid w:val="001230AB"/>
    <w:rsid w:val="00144F3F"/>
    <w:rsid w:val="001819FA"/>
    <w:rsid w:val="00183865"/>
    <w:rsid w:val="001839FE"/>
    <w:rsid w:val="0019595F"/>
    <w:rsid w:val="001D6871"/>
    <w:rsid w:val="002055E9"/>
    <w:rsid w:val="002D04B4"/>
    <w:rsid w:val="002E7F46"/>
    <w:rsid w:val="002F079C"/>
    <w:rsid w:val="002F12FD"/>
    <w:rsid w:val="0036085E"/>
    <w:rsid w:val="003B425A"/>
    <w:rsid w:val="0044661B"/>
    <w:rsid w:val="00454E5E"/>
    <w:rsid w:val="00481DA3"/>
    <w:rsid w:val="00485FFC"/>
    <w:rsid w:val="004977B0"/>
    <w:rsid w:val="004A27F4"/>
    <w:rsid w:val="004B6883"/>
    <w:rsid w:val="005069D3"/>
    <w:rsid w:val="005279A2"/>
    <w:rsid w:val="005402B7"/>
    <w:rsid w:val="00591141"/>
    <w:rsid w:val="005A03AE"/>
    <w:rsid w:val="005D2B73"/>
    <w:rsid w:val="0069350D"/>
    <w:rsid w:val="00694DED"/>
    <w:rsid w:val="006F0EC0"/>
    <w:rsid w:val="007A7343"/>
    <w:rsid w:val="007C4BC5"/>
    <w:rsid w:val="008441C7"/>
    <w:rsid w:val="00844AF4"/>
    <w:rsid w:val="00864457"/>
    <w:rsid w:val="00893776"/>
    <w:rsid w:val="008C2EE2"/>
    <w:rsid w:val="008D2680"/>
    <w:rsid w:val="008D73C5"/>
    <w:rsid w:val="008E5A8D"/>
    <w:rsid w:val="0093314D"/>
    <w:rsid w:val="009905EE"/>
    <w:rsid w:val="009C00B4"/>
    <w:rsid w:val="009F5FAD"/>
    <w:rsid w:val="00A068D3"/>
    <w:rsid w:val="00AB71B1"/>
    <w:rsid w:val="00AD0A37"/>
    <w:rsid w:val="00AF2801"/>
    <w:rsid w:val="00AF79AE"/>
    <w:rsid w:val="00B57115"/>
    <w:rsid w:val="00B975ED"/>
    <w:rsid w:val="00C12F96"/>
    <w:rsid w:val="00C70A5F"/>
    <w:rsid w:val="00C976FC"/>
    <w:rsid w:val="00CA3213"/>
    <w:rsid w:val="00CA40E6"/>
    <w:rsid w:val="00D24F9B"/>
    <w:rsid w:val="00D64B9F"/>
    <w:rsid w:val="00D954AA"/>
    <w:rsid w:val="00DB3DC1"/>
    <w:rsid w:val="00E03E6E"/>
    <w:rsid w:val="00E70CD9"/>
    <w:rsid w:val="00E75265"/>
    <w:rsid w:val="00E8480E"/>
    <w:rsid w:val="00E87400"/>
    <w:rsid w:val="00E95B0F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46</cp:revision>
  <cp:lastPrinted>2021-05-07T10:30:00Z</cp:lastPrinted>
  <dcterms:created xsi:type="dcterms:W3CDTF">2021-05-31T08:17:00Z</dcterms:created>
  <dcterms:modified xsi:type="dcterms:W3CDTF">2021-08-25T11:44:00Z</dcterms:modified>
</cp:coreProperties>
</file>