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3DB" w:rsidRPr="00E825F4" w:rsidRDefault="00E21385" w:rsidP="00E21385">
      <w:pPr>
        <w:jc w:val="righ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>Załącznik</w:t>
      </w:r>
      <w:r w:rsidR="00D512C7" w:rsidRPr="00E825F4">
        <w:rPr>
          <w:rFonts w:ascii="Times New Roman" w:hAnsi="Times New Roman" w:cs="Times New Roman"/>
        </w:rPr>
        <w:t xml:space="preserve"> Nr </w:t>
      </w:r>
      <w:r>
        <w:rPr>
          <w:rFonts w:ascii="Times New Roman" w:hAnsi="Times New Roman" w:cs="Times New Roman"/>
        </w:rPr>
        <w:t>1</w:t>
      </w:r>
    </w:p>
    <w:p w:rsidR="00E21385" w:rsidRDefault="00E21385" w:rsidP="00E213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‘</w:t>
      </w:r>
    </w:p>
    <w:p w:rsidR="00E21385" w:rsidRDefault="00E21385" w:rsidP="00E21385">
      <w:pPr>
        <w:jc w:val="center"/>
        <w:rPr>
          <w:rFonts w:ascii="Times New Roman" w:hAnsi="Times New Roman" w:cs="Times New Roman"/>
          <w:b/>
        </w:rPr>
      </w:pPr>
    </w:p>
    <w:p w:rsidR="00D512C7" w:rsidRDefault="00E21385" w:rsidP="00E2138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urządzeń oraz parametry techniczne</w:t>
      </w:r>
    </w:p>
    <w:p w:rsidR="00E21385" w:rsidRPr="00E825F4" w:rsidRDefault="00E21385" w:rsidP="00E2138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512C7" w:rsidRPr="00E825F4" w:rsidRDefault="00D512C7" w:rsidP="00D512C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825F4">
        <w:rPr>
          <w:rFonts w:ascii="Times New Roman" w:hAnsi="Times New Roman" w:cs="Times New Roman"/>
          <w:b/>
        </w:rPr>
        <w:t xml:space="preserve">Parametry techniczne kompresora stomatologicznego  bezolejowego w obudowie </w:t>
      </w:r>
    </w:p>
    <w:p w:rsidR="00D512C7" w:rsidRPr="00E825F4" w:rsidRDefault="00D512C7" w:rsidP="00D512C7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>- napięcie zasilania 230V</w:t>
      </w:r>
    </w:p>
    <w:p w:rsidR="00D512C7" w:rsidRPr="00E825F4" w:rsidRDefault="00D512C7" w:rsidP="00D512C7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>- moc silnika 750 W</w:t>
      </w:r>
    </w:p>
    <w:p w:rsidR="00D512C7" w:rsidRPr="00E825F4" w:rsidRDefault="00D512C7" w:rsidP="00D512C7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 xml:space="preserve">- pojemność zbiornika ; 30l </w:t>
      </w:r>
    </w:p>
    <w:p w:rsidR="00D512C7" w:rsidRPr="00E825F4" w:rsidRDefault="00D512C7" w:rsidP="00D512C7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 xml:space="preserve">- wydajność: 120l/ min </w:t>
      </w:r>
    </w:p>
    <w:p w:rsidR="00D512C7" w:rsidRPr="00E825F4" w:rsidRDefault="00D512C7" w:rsidP="00D512C7">
      <w:pPr>
        <w:pStyle w:val="Akapitzlist"/>
        <w:rPr>
          <w:rFonts w:ascii="Times New Roman" w:hAnsi="Times New Roman" w:cs="Times New Roman"/>
        </w:rPr>
      </w:pPr>
    </w:p>
    <w:p w:rsidR="00D512C7" w:rsidRPr="00E825F4" w:rsidRDefault="00D512C7" w:rsidP="00D512C7">
      <w:pPr>
        <w:pStyle w:val="Akapitzlist"/>
        <w:rPr>
          <w:rFonts w:ascii="Times New Roman" w:hAnsi="Times New Roman" w:cs="Times New Roman"/>
        </w:rPr>
      </w:pPr>
    </w:p>
    <w:p w:rsidR="00D512C7" w:rsidRPr="00E825F4" w:rsidRDefault="00D512C7" w:rsidP="00D512C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E825F4">
        <w:rPr>
          <w:rFonts w:ascii="Times New Roman" w:hAnsi="Times New Roman" w:cs="Times New Roman"/>
          <w:b/>
        </w:rPr>
        <w:t>Klimatyzator przenośny</w:t>
      </w:r>
      <w:r w:rsidR="007C2B80" w:rsidRPr="00E825F4">
        <w:rPr>
          <w:rFonts w:ascii="Times New Roman" w:hAnsi="Times New Roman" w:cs="Times New Roman"/>
          <w:b/>
        </w:rPr>
        <w:t xml:space="preserve"> z Wi-Fi</w:t>
      </w:r>
    </w:p>
    <w:p w:rsidR="00BD1BE1" w:rsidRPr="00E825F4" w:rsidRDefault="00BD1BE1" w:rsidP="00BD1BE1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 xml:space="preserve">- tryb pracy: chłodzenie, osuszanie, cyrkulacja </w:t>
      </w:r>
    </w:p>
    <w:p w:rsidR="00BD1BE1" w:rsidRPr="00E825F4" w:rsidRDefault="005C14CE" w:rsidP="00BD1BE1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>- powierzchnia chłodzenia do 52 m2</w:t>
      </w:r>
    </w:p>
    <w:p w:rsidR="005C14CE" w:rsidRPr="00E825F4" w:rsidRDefault="005C14CE" w:rsidP="00BD1BE1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>- całkowity przepływ powietrza 1400 m3/h</w:t>
      </w:r>
    </w:p>
    <w:p w:rsidR="005C14CE" w:rsidRPr="00E825F4" w:rsidRDefault="005C14CE" w:rsidP="00BD1BE1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>- wydajność chłodzenia 4600 W/16000 BTU</w:t>
      </w:r>
    </w:p>
    <w:p w:rsidR="005C14CE" w:rsidRPr="00E825F4" w:rsidRDefault="005C14CE" w:rsidP="00BD1BE1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 xml:space="preserve">- zakres regulacji temperatury 18 – 32 C </w:t>
      </w:r>
    </w:p>
    <w:p w:rsidR="005C14CE" w:rsidRPr="00E825F4" w:rsidRDefault="005C14CE" w:rsidP="005C14CE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 xml:space="preserve">- łączność </w:t>
      </w:r>
      <w:proofErr w:type="spellStart"/>
      <w:r w:rsidRPr="00E825F4">
        <w:rPr>
          <w:rFonts w:ascii="Times New Roman" w:hAnsi="Times New Roman" w:cs="Times New Roman"/>
        </w:rPr>
        <w:t>WI-Fi</w:t>
      </w:r>
      <w:proofErr w:type="spellEnd"/>
    </w:p>
    <w:p w:rsidR="005C14CE" w:rsidRPr="00E825F4" w:rsidRDefault="005C14CE" w:rsidP="005C14CE">
      <w:pPr>
        <w:pStyle w:val="Akapitzlist"/>
        <w:rPr>
          <w:rFonts w:ascii="Times New Roman" w:hAnsi="Times New Roman" w:cs="Times New Roman"/>
        </w:rPr>
      </w:pPr>
      <w:r w:rsidRPr="00E825F4">
        <w:rPr>
          <w:rFonts w:ascii="Times New Roman" w:hAnsi="Times New Roman" w:cs="Times New Roman"/>
        </w:rPr>
        <w:t>- gwarancja 36 m-</w:t>
      </w:r>
      <w:proofErr w:type="spellStart"/>
      <w:r w:rsidRPr="00E825F4">
        <w:rPr>
          <w:rFonts w:ascii="Times New Roman" w:hAnsi="Times New Roman" w:cs="Times New Roman"/>
        </w:rPr>
        <w:t>cy</w:t>
      </w:r>
      <w:proofErr w:type="spellEnd"/>
      <w:r w:rsidRPr="00E825F4">
        <w:rPr>
          <w:rFonts w:ascii="Times New Roman" w:hAnsi="Times New Roman" w:cs="Times New Roman"/>
        </w:rPr>
        <w:t xml:space="preserve"> </w:t>
      </w:r>
    </w:p>
    <w:p w:rsidR="00E825F4" w:rsidRPr="00E825F4" w:rsidRDefault="00E825F4" w:rsidP="005C14CE">
      <w:pPr>
        <w:pStyle w:val="Akapitzlist"/>
        <w:rPr>
          <w:rFonts w:ascii="Times New Roman" w:hAnsi="Times New Roman" w:cs="Times New Roman"/>
        </w:rPr>
      </w:pPr>
    </w:p>
    <w:p w:rsidR="00E825F4" w:rsidRDefault="00E825F4" w:rsidP="00E825F4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pl-PL"/>
        </w:rPr>
      </w:pPr>
      <w:r w:rsidRPr="00E825F4">
        <w:rPr>
          <w:rFonts w:ascii="Times New Roman" w:eastAsia="Times New Roman" w:hAnsi="Times New Roman" w:cs="Times New Roman"/>
          <w:b/>
          <w:bCs/>
          <w:kern w:val="36"/>
          <w:lang w:eastAsia="pl-PL"/>
        </w:rPr>
        <w:t xml:space="preserve">Klimatyzator przenośny   z Wi-Fi </w:t>
      </w:r>
    </w:p>
    <w:p w:rsidR="00E825F4" w:rsidRPr="00E825F4" w:rsidRDefault="00E825F4" w:rsidP="00E825F4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825F4">
        <w:rPr>
          <w:rFonts w:ascii="Times New Roman" w:eastAsia="Times New Roman" w:hAnsi="Times New Roman" w:cs="Times New Roman"/>
          <w:bCs/>
          <w:kern w:val="36"/>
          <w:lang w:eastAsia="pl-PL"/>
        </w:rPr>
        <w:t>--  wydajność chłodzenia : 2,6 kW</w:t>
      </w:r>
    </w:p>
    <w:p w:rsidR="00E825F4" w:rsidRPr="00E825F4" w:rsidRDefault="00E825F4" w:rsidP="00E825F4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825F4">
        <w:rPr>
          <w:rFonts w:ascii="Times New Roman" w:eastAsia="Times New Roman" w:hAnsi="Times New Roman" w:cs="Times New Roman"/>
          <w:bCs/>
          <w:kern w:val="36"/>
          <w:lang w:eastAsia="pl-PL"/>
        </w:rPr>
        <w:t>- obsługiwana powierzchnia – maks. 30 m2</w:t>
      </w:r>
    </w:p>
    <w:p w:rsidR="00E825F4" w:rsidRPr="00E825F4" w:rsidRDefault="00E825F4" w:rsidP="00E825F4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825F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- tryb pracy: chłodzenie/ osuszanie/ </w:t>
      </w:r>
      <w:proofErr w:type="spellStart"/>
      <w:r w:rsidRPr="00E825F4">
        <w:rPr>
          <w:rFonts w:ascii="Times New Roman" w:eastAsia="Times New Roman" w:hAnsi="Times New Roman" w:cs="Times New Roman"/>
          <w:bCs/>
          <w:kern w:val="36"/>
          <w:lang w:eastAsia="pl-PL"/>
        </w:rPr>
        <w:t>wentyalcja</w:t>
      </w:r>
      <w:proofErr w:type="spellEnd"/>
      <w:r w:rsidRPr="00E825F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E825F4" w:rsidRPr="00E825F4" w:rsidRDefault="00E825F4" w:rsidP="00E825F4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825F4">
        <w:rPr>
          <w:rFonts w:ascii="Times New Roman" w:eastAsia="Times New Roman" w:hAnsi="Times New Roman" w:cs="Times New Roman"/>
          <w:bCs/>
          <w:kern w:val="36"/>
          <w:lang w:eastAsia="pl-PL"/>
        </w:rPr>
        <w:t>- przepływ powietrza 480 m3/h</w:t>
      </w:r>
    </w:p>
    <w:p w:rsidR="00E825F4" w:rsidRPr="00E825F4" w:rsidRDefault="00E825F4" w:rsidP="00E825F4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825F4">
        <w:rPr>
          <w:rFonts w:ascii="Times New Roman" w:eastAsia="Times New Roman" w:hAnsi="Times New Roman" w:cs="Times New Roman"/>
          <w:bCs/>
          <w:kern w:val="36"/>
          <w:lang w:eastAsia="pl-PL"/>
        </w:rPr>
        <w:t>- zakres temperatury 18-35 C</w:t>
      </w:r>
    </w:p>
    <w:p w:rsidR="00E825F4" w:rsidRPr="00E825F4" w:rsidRDefault="00E825F4" w:rsidP="00E825F4">
      <w:pPr>
        <w:pStyle w:val="Akapitzlist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lang w:eastAsia="pl-PL"/>
        </w:rPr>
      </w:pPr>
      <w:r w:rsidRPr="00E825F4">
        <w:rPr>
          <w:rFonts w:ascii="Times New Roman" w:eastAsia="Times New Roman" w:hAnsi="Times New Roman" w:cs="Times New Roman"/>
          <w:bCs/>
          <w:kern w:val="36"/>
          <w:lang w:eastAsia="pl-PL"/>
        </w:rPr>
        <w:t>- gwarancja 36 m-</w:t>
      </w:r>
      <w:proofErr w:type="spellStart"/>
      <w:r w:rsidRPr="00E825F4">
        <w:rPr>
          <w:rFonts w:ascii="Times New Roman" w:eastAsia="Times New Roman" w:hAnsi="Times New Roman" w:cs="Times New Roman"/>
          <w:bCs/>
          <w:kern w:val="36"/>
          <w:lang w:eastAsia="pl-PL"/>
        </w:rPr>
        <w:t>cy</w:t>
      </w:r>
      <w:proofErr w:type="spellEnd"/>
      <w:r w:rsidRPr="00E825F4">
        <w:rPr>
          <w:rFonts w:ascii="Times New Roman" w:eastAsia="Times New Roman" w:hAnsi="Times New Roman" w:cs="Times New Roman"/>
          <w:bCs/>
          <w:kern w:val="36"/>
          <w:lang w:eastAsia="pl-PL"/>
        </w:rPr>
        <w:t xml:space="preserve"> </w:t>
      </w:r>
    </w:p>
    <w:p w:rsidR="00E825F4" w:rsidRPr="00E825F4" w:rsidRDefault="00E825F4" w:rsidP="00E825F4">
      <w:pPr>
        <w:pStyle w:val="Akapitzlist"/>
        <w:rPr>
          <w:rFonts w:ascii="Times New Roman" w:hAnsi="Times New Roman" w:cs="Times New Roman"/>
        </w:rPr>
      </w:pPr>
    </w:p>
    <w:sectPr w:rsidR="00E825F4" w:rsidRPr="00E82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9676B"/>
    <w:multiLevelType w:val="hybridMultilevel"/>
    <w:tmpl w:val="6200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C7"/>
    <w:rsid w:val="005C14CE"/>
    <w:rsid w:val="007C2B80"/>
    <w:rsid w:val="00BD1BE1"/>
    <w:rsid w:val="00D512C7"/>
    <w:rsid w:val="00E21385"/>
    <w:rsid w:val="00E825F4"/>
    <w:rsid w:val="00F7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DE00F-5A94-4431-86CF-74EBFE71A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5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2C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5C14CE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E825F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5F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E82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2022-07-14T11:45:00Z</dcterms:created>
  <dcterms:modified xsi:type="dcterms:W3CDTF">2022-07-19T06:56:00Z</dcterms:modified>
</cp:coreProperties>
</file>