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BC3" w:rsidRDefault="00CC5BC3" w:rsidP="00CC5BC3">
      <w:pPr>
        <w:jc w:val="center"/>
        <w:rPr>
          <w:b/>
        </w:rPr>
      </w:pPr>
      <w:r>
        <w:rPr>
          <w:b/>
        </w:rPr>
        <w:t>WARUNKI I REGULAMIN PRZETARGU</w:t>
      </w:r>
    </w:p>
    <w:p w:rsidR="00CC5BC3" w:rsidRDefault="00CC5BC3" w:rsidP="00CC5BC3">
      <w:pPr>
        <w:jc w:val="center"/>
        <w:rPr>
          <w:b/>
        </w:rPr>
      </w:pPr>
    </w:p>
    <w:p w:rsidR="00CC5BC3" w:rsidRDefault="00CC5BC3" w:rsidP="00CC5BC3">
      <w:pPr>
        <w:jc w:val="center"/>
        <w:rPr>
          <w:b/>
        </w:rPr>
      </w:pPr>
    </w:p>
    <w:p w:rsidR="00CC5BC3" w:rsidRDefault="00CC5BC3" w:rsidP="00CC5BC3">
      <w:pPr>
        <w:jc w:val="center"/>
        <w:rPr>
          <w:b/>
        </w:rPr>
      </w:pPr>
    </w:p>
    <w:p w:rsidR="00CC5BC3" w:rsidRDefault="00CC5BC3" w:rsidP="00CC5BC3">
      <w:pPr>
        <w:numPr>
          <w:ilvl w:val="0"/>
          <w:numId w:val="1"/>
        </w:numPr>
        <w:jc w:val="both"/>
      </w:pPr>
      <w:r>
        <w:t xml:space="preserve">Organizatorem przetargu jest Świętokrzyskie Centrum Doskonalenia Nauczycieli </w:t>
      </w:r>
      <w:r>
        <w:br/>
        <w:t>w Kielcach mające status wojewódzkiej samorządowej jednostki organizacyjnej.</w:t>
      </w:r>
    </w:p>
    <w:p w:rsidR="00CC5BC3" w:rsidRDefault="00CC5BC3" w:rsidP="00CC5BC3">
      <w:pPr>
        <w:numPr>
          <w:ilvl w:val="0"/>
          <w:numId w:val="1"/>
        </w:numPr>
        <w:jc w:val="both"/>
      </w:pPr>
      <w:r>
        <w:t>Czynności przetargowe wykonuje osoba upoważniona przez Dyrektora.</w:t>
      </w:r>
    </w:p>
    <w:p w:rsidR="00CC5BC3" w:rsidRDefault="00CC5BC3" w:rsidP="00CC5BC3">
      <w:pPr>
        <w:numPr>
          <w:ilvl w:val="0"/>
          <w:numId w:val="1"/>
        </w:numPr>
        <w:jc w:val="both"/>
      </w:pPr>
      <w:r>
        <w:t>Przetarg odbywa się w trybie przetargu publicznego ustnego nieograniczonego.</w:t>
      </w:r>
    </w:p>
    <w:p w:rsidR="00CC5BC3" w:rsidRDefault="00CC5BC3" w:rsidP="00CC5BC3">
      <w:pPr>
        <w:numPr>
          <w:ilvl w:val="0"/>
          <w:numId w:val="1"/>
        </w:numPr>
        <w:jc w:val="both"/>
      </w:pPr>
      <w:r>
        <w:t>Przedmiotem przetargu jest sprzedaż samochodu osobowego marki Opel Vectra C Sedan, typ Vectra 1,8 GL, rok produkcji 2008 wykorzystywanego do przejazdów służbowych. Ubezpieczenie OC,AC,NW – do 03.12.2022 r. Szczegółowy opis stanu technicznego pojazdu zawiera ekspertyza Firmy Eksperci Techniczno-M</w:t>
      </w:r>
      <w:r w:rsidRPr="006A37EF">
        <w:t>otoryzacyjni „Rzeczoznawcy-PZM”SA Oddział</w:t>
      </w:r>
      <w:r>
        <w:rPr>
          <w:color w:val="FF0000"/>
        </w:rPr>
        <w:t xml:space="preserve"> </w:t>
      </w:r>
      <w:r>
        <w:t xml:space="preserve">w Kielcach. Pojazd można oglądać w </w:t>
      </w:r>
      <w:r w:rsidRPr="00150164">
        <w:t xml:space="preserve">dniu </w:t>
      </w:r>
      <w:r>
        <w:t>15</w:t>
      </w:r>
      <w:r w:rsidRPr="00150164">
        <w:t>.09.2022 r</w:t>
      </w:r>
      <w:r>
        <w:rPr>
          <w:color w:val="FF0000"/>
        </w:rPr>
        <w:t>.</w:t>
      </w:r>
      <w:r>
        <w:t xml:space="preserve"> w godzinach od 10.00 do13.00 zgłaszając się do siedziby sprzedającego.</w:t>
      </w:r>
    </w:p>
    <w:p w:rsidR="00CC5BC3" w:rsidRPr="006A37EF" w:rsidRDefault="00CC5BC3" w:rsidP="00CC5BC3">
      <w:pPr>
        <w:numPr>
          <w:ilvl w:val="0"/>
          <w:numId w:val="1"/>
        </w:numPr>
        <w:jc w:val="both"/>
      </w:pPr>
      <w:r>
        <w:t>Warunkiem dopuszczenia do udziału w przetargu jest wpłacenie wadium w wysokości 10% ceny wywoławczej na konto bankowe sprzedającego w terminie do dnia 19</w:t>
      </w:r>
      <w:r w:rsidRPr="00150164">
        <w:t>.09.2022 r. do godz. 9.30</w:t>
      </w:r>
      <w:r>
        <w:t>.W przypadku wpłaty przelewem bankowym termin wpłaty uważa się za zachowany jeżeli najpóźniej ostatniego dnia wadium zostanie zaksięgowane na rachunku Sprzedającego. Wadium ulega przepadkowi na rzecz organizatora przetargu, jeżeli chociaż jeden z uczestników nie zaoferuje ceny wywoławczej. Wadium wpłacone przez osobę wygrywającą przetarg zalicza się na poczet zaoferowanej ceny. Wadium wpłacone przez innych uczestników podlega zwrotowi na wskazane konto bankowe. Cena wywoławcza wynosi:</w:t>
      </w:r>
      <w:r>
        <w:rPr>
          <w:color w:val="FF0000"/>
        </w:rPr>
        <w:t xml:space="preserve"> </w:t>
      </w:r>
      <w:r w:rsidRPr="006A37EF">
        <w:t>11 900,00 PLN (jedenaście tysięcy dziewięćset  zł 00/100).</w:t>
      </w:r>
    </w:p>
    <w:p w:rsidR="00CC5BC3" w:rsidRPr="006A37EF" w:rsidRDefault="00CC5BC3" w:rsidP="00CC5BC3">
      <w:pPr>
        <w:numPr>
          <w:ilvl w:val="0"/>
          <w:numId w:val="1"/>
        </w:numPr>
        <w:jc w:val="both"/>
        <w:rPr>
          <w:color w:val="FF0000"/>
        </w:rPr>
      </w:pPr>
      <w:r>
        <w:t xml:space="preserve">Przetarg odbędzie się w dniu </w:t>
      </w:r>
      <w:r>
        <w:rPr>
          <w:b/>
        </w:rPr>
        <w:t>19</w:t>
      </w:r>
      <w:r w:rsidRPr="00D350AA">
        <w:rPr>
          <w:b/>
        </w:rPr>
        <w:t>.09.2022 r.</w:t>
      </w:r>
      <w:r>
        <w:t xml:space="preserve"> w siedzibie Sprzedającego znajdującej się w Kielcach przy ul. Marszałka J. Piłsudskiego 42,  </w:t>
      </w:r>
      <w:r w:rsidRPr="00D350AA">
        <w:rPr>
          <w:b/>
        </w:rPr>
        <w:t>w sali nr 28 o godzinie 10</w:t>
      </w:r>
      <w:r w:rsidRPr="00D350AA">
        <w:rPr>
          <w:b/>
          <w:vertAlign w:val="superscript"/>
        </w:rPr>
        <w:t>00</w:t>
      </w:r>
      <w:r w:rsidRPr="00150164">
        <w:rPr>
          <w:vertAlign w:val="superscript"/>
        </w:rPr>
        <w:t xml:space="preserve"> </w:t>
      </w:r>
      <w:r w:rsidRPr="00150164">
        <w:t>.</w:t>
      </w:r>
    </w:p>
    <w:p w:rsidR="00CC5BC3" w:rsidRDefault="00CC5BC3" w:rsidP="00CC5BC3">
      <w:pPr>
        <w:numPr>
          <w:ilvl w:val="0"/>
          <w:numId w:val="1"/>
        </w:numPr>
        <w:jc w:val="both"/>
      </w:pPr>
      <w:r>
        <w:t>Przed przystąpieniem do przetargu organizator przetargu sprawdza tożsamość osób zainteresowanych udziałem w przetargu oraz dowód uiszczenia wadium. W przetargu mogą uczestniczyć wyłącznie osoby, które udokumentowały wpłatę wadium.</w:t>
      </w:r>
    </w:p>
    <w:p w:rsidR="00CC5BC3" w:rsidRDefault="00CC5BC3" w:rsidP="00CC5BC3">
      <w:pPr>
        <w:numPr>
          <w:ilvl w:val="0"/>
          <w:numId w:val="1"/>
        </w:numPr>
        <w:jc w:val="both"/>
      </w:pPr>
      <w:r>
        <w:t xml:space="preserve">Przed przystąpieniem do przetargu uczestnicy składają pisemne oświadczenie </w:t>
      </w:r>
      <w:r>
        <w:br/>
        <w:t xml:space="preserve">o zapoznaniu się z warunkami przetargu, ze stanem technicznym pojazdu oraz </w:t>
      </w:r>
      <w:r>
        <w:br/>
        <w:t xml:space="preserve">o wyrażeniu zgody na treść projektu umowy sprzedaży. Wzór oświadczenia oraz umowy stanowią załączniki do niniejszego ogłoszenia.  </w:t>
      </w:r>
    </w:p>
    <w:p w:rsidR="00CC5BC3" w:rsidRDefault="00CC5BC3" w:rsidP="00CC5BC3">
      <w:pPr>
        <w:numPr>
          <w:ilvl w:val="0"/>
          <w:numId w:val="1"/>
        </w:numPr>
        <w:jc w:val="both"/>
      </w:pPr>
      <w:r>
        <w:t>Przetarg odbywa się w ten sposób, że po ogłoszeniu przez sprzedającego ceny wywoławczej pojazdu uczestnicy zgłaszają ( postąpienia ) kolejne oferty ceny zakupu. Kwota postąpienia nie może być mniejsza niż 100 zł. Po trzykrotnym wywołaniu ostatnio zgłoszonej oferty ceny zakupu Sprzedający zamyka przetarg. Osoba, która zaoferowała najkorzystniejszą cenę jest osobą wygrywającą przetarg.</w:t>
      </w:r>
    </w:p>
    <w:p w:rsidR="00CC5BC3" w:rsidRDefault="00CC5BC3" w:rsidP="00CC5BC3">
      <w:pPr>
        <w:numPr>
          <w:ilvl w:val="0"/>
          <w:numId w:val="1"/>
        </w:numPr>
        <w:jc w:val="both"/>
      </w:pPr>
      <w:r>
        <w:t>Po zamknięciu przetargu sprzedający zawiera z osobą wygrywającą przetarg pisemną umowę sprzedaży, o której mowa w pkt. 10 z uwzględnieniem zaoferowanej ceny.</w:t>
      </w:r>
    </w:p>
    <w:p w:rsidR="00CC5BC3" w:rsidRDefault="00CC5BC3" w:rsidP="00CC5BC3">
      <w:pPr>
        <w:numPr>
          <w:ilvl w:val="0"/>
          <w:numId w:val="1"/>
        </w:numPr>
        <w:jc w:val="both"/>
      </w:pPr>
      <w:r>
        <w:t>Z przebiegu przetargu sporządza się pisemny protokół.</w:t>
      </w:r>
    </w:p>
    <w:p w:rsidR="00CC5BC3" w:rsidRDefault="00CC5BC3" w:rsidP="00CC5BC3">
      <w:pPr>
        <w:numPr>
          <w:ilvl w:val="0"/>
          <w:numId w:val="1"/>
        </w:numPr>
        <w:jc w:val="both"/>
      </w:pPr>
      <w:r>
        <w:t xml:space="preserve">Sprzedający zastrzega sobie prawo odwołania przetargu bez podania przyczyny. </w:t>
      </w:r>
      <w:r>
        <w:br/>
        <w:t>W takim przypadku sprzedający zawiadamia na piśmie osoby, które wpłaciły wadium o sposobie i terminie jego zwrotu.</w:t>
      </w:r>
    </w:p>
    <w:p w:rsidR="00CC5BC3" w:rsidRDefault="00CC5BC3" w:rsidP="00CC5BC3">
      <w:pPr>
        <w:jc w:val="both"/>
      </w:pPr>
    </w:p>
    <w:p w:rsidR="00D44598" w:rsidRDefault="00D44598">
      <w:bookmarkStart w:id="0" w:name="_GoBack"/>
      <w:bookmarkEnd w:id="0"/>
    </w:p>
    <w:sectPr w:rsidR="00D445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017C37"/>
    <w:multiLevelType w:val="hybridMultilevel"/>
    <w:tmpl w:val="474ECCB6"/>
    <w:lvl w:ilvl="0" w:tplc="DC3460BE">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BC3"/>
    <w:rsid w:val="00CC5BC3"/>
    <w:rsid w:val="00D445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5BC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5BC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2568</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Śniowska 2</dc:creator>
  <cp:lastModifiedBy>Anna Śniowska 2</cp:lastModifiedBy>
  <cp:revision>1</cp:revision>
  <dcterms:created xsi:type="dcterms:W3CDTF">2022-09-07T11:31:00Z</dcterms:created>
  <dcterms:modified xsi:type="dcterms:W3CDTF">2022-09-07T11:32:00Z</dcterms:modified>
</cp:coreProperties>
</file>