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2068" w14:textId="37A332EC" w:rsidR="00630FDC" w:rsidRPr="00630FDC" w:rsidRDefault="00630FDC" w:rsidP="00630FDC">
      <w:pPr>
        <w:spacing w:before="100" w:beforeAutospacing="1" w:line="240" w:lineRule="auto"/>
        <w:ind w:right="0"/>
        <w:jc w:val="left"/>
        <w:rPr>
          <w:rFonts w:eastAsia="Times New Roman"/>
          <w:szCs w:val="24"/>
          <w:lang w:eastAsia="pl-PL"/>
        </w:rPr>
      </w:pPr>
      <w:bookmarkStart w:id="0" w:name="_Hlk118789123"/>
      <w:bookmarkStart w:id="1" w:name="_Hlk118788380"/>
      <w:r w:rsidRPr="00630FDC">
        <w:rPr>
          <w:rFonts w:eastAsia="Times New Roman"/>
          <w:szCs w:val="24"/>
          <w:lang w:eastAsia="pl-PL"/>
        </w:rPr>
        <w:t>PK-II.7222.16.2022</w:t>
      </w:r>
      <w:bookmarkEnd w:id="0"/>
      <w:r w:rsidRPr="00630FDC">
        <w:rPr>
          <w:rFonts w:eastAsia="Times New Roman"/>
          <w:szCs w:val="24"/>
          <w:lang w:eastAsia="pl-PL"/>
        </w:rPr>
        <w:t xml:space="preserve">                                                                        </w:t>
      </w:r>
      <w:r>
        <w:rPr>
          <w:rFonts w:eastAsia="Times New Roman"/>
          <w:szCs w:val="24"/>
          <w:lang w:eastAsia="pl-PL"/>
        </w:rPr>
        <w:t xml:space="preserve">      </w:t>
      </w:r>
      <w:r w:rsidRPr="00630FDC">
        <w:rPr>
          <w:rFonts w:eastAsia="Times New Roman"/>
          <w:szCs w:val="24"/>
          <w:lang w:eastAsia="pl-PL"/>
        </w:rPr>
        <w:t xml:space="preserve">Kielce, </w:t>
      </w:r>
      <w:r w:rsidR="00B552A3">
        <w:rPr>
          <w:rFonts w:eastAsia="Times New Roman"/>
          <w:szCs w:val="24"/>
          <w:lang w:eastAsia="pl-PL"/>
        </w:rPr>
        <w:t>10</w:t>
      </w:r>
      <w:r w:rsidRPr="00630FDC">
        <w:rPr>
          <w:rFonts w:eastAsia="Times New Roman"/>
          <w:szCs w:val="24"/>
          <w:lang w:eastAsia="pl-PL"/>
        </w:rPr>
        <w:t xml:space="preserve"> </w:t>
      </w:r>
      <w:r>
        <w:rPr>
          <w:rFonts w:eastAsia="Times New Roman"/>
          <w:szCs w:val="24"/>
          <w:lang w:eastAsia="pl-PL"/>
        </w:rPr>
        <w:t>listopada</w:t>
      </w:r>
      <w:r w:rsidRPr="00630FDC">
        <w:rPr>
          <w:rFonts w:eastAsia="Times New Roman"/>
          <w:szCs w:val="24"/>
          <w:lang w:eastAsia="pl-PL"/>
        </w:rPr>
        <w:t xml:space="preserve"> 2022</w:t>
      </w:r>
    </w:p>
    <w:p w14:paraId="5321086D" w14:textId="77777777" w:rsidR="00630FDC" w:rsidRPr="00630FDC" w:rsidRDefault="00630FDC" w:rsidP="00630FDC">
      <w:pPr>
        <w:spacing w:line="240" w:lineRule="auto"/>
        <w:ind w:right="0"/>
        <w:jc w:val="left"/>
        <w:rPr>
          <w:rFonts w:eastAsia="Times New Roman"/>
          <w:sz w:val="20"/>
          <w:szCs w:val="20"/>
          <w:lang w:eastAsia="pl-PL"/>
        </w:rPr>
      </w:pPr>
      <w:r w:rsidRPr="00630FDC">
        <w:rPr>
          <w:rFonts w:eastAsia="Times New Roman"/>
          <w:sz w:val="20"/>
          <w:szCs w:val="20"/>
          <w:lang w:eastAsia="pl-PL"/>
        </w:rPr>
        <w:t>(Sprawa przeniesiona spod znaku:</w:t>
      </w:r>
    </w:p>
    <w:p w14:paraId="4374358A" w14:textId="114B57FF" w:rsidR="00966367" w:rsidRDefault="00630FDC" w:rsidP="00630FDC">
      <w:pPr>
        <w:tabs>
          <w:tab w:val="left" w:pos="4144"/>
          <w:tab w:val="right" w:pos="9923"/>
        </w:tabs>
        <w:spacing w:line="240" w:lineRule="auto"/>
        <w:rPr>
          <w:szCs w:val="24"/>
        </w:rPr>
      </w:pPr>
      <w:r w:rsidRPr="00630FDC">
        <w:rPr>
          <w:rFonts w:eastAsia="Times New Roman"/>
          <w:sz w:val="20"/>
          <w:szCs w:val="20"/>
          <w:lang w:eastAsia="pl-PL"/>
        </w:rPr>
        <w:t xml:space="preserve">ŚO-II.7222.6.2022)                                                                          </w:t>
      </w:r>
    </w:p>
    <w:bookmarkEnd w:id="1"/>
    <w:p w14:paraId="037E4041" w14:textId="77777777" w:rsidR="00A06319" w:rsidRPr="00942240" w:rsidRDefault="009F63C8" w:rsidP="00412E4B">
      <w:pPr>
        <w:tabs>
          <w:tab w:val="left" w:pos="4144"/>
          <w:tab w:val="right" w:pos="9923"/>
        </w:tabs>
        <w:spacing w:line="240" w:lineRule="auto"/>
        <w:ind w:left="284" w:hanging="142"/>
        <w:rPr>
          <w:szCs w:val="24"/>
        </w:rPr>
      </w:pPr>
      <w:r w:rsidRPr="00942240">
        <w:rPr>
          <w:szCs w:val="24"/>
        </w:rPr>
        <w:tab/>
      </w:r>
    </w:p>
    <w:p w14:paraId="1D73B55D" w14:textId="77777777" w:rsidR="009F63C8" w:rsidRPr="00BF58A4" w:rsidRDefault="009F63C8" w:rsidP="00A06319">
      <w:pPr>
        <w:spacing w:after="120" w:line="240" w:lineRule="auto"/>
        <w:ind w:left="57" w:right="-2"/>
        <w:jc w:val="center"/>
        <w:rPr>
          <w:w w:val="150"/>
        </w:rPr>
      </w:pPr>
      <w:r w:rsidRPr="00BF58A4">
        <w:rPr>
          <w:w w:val="150"/>
        </w:rPr>
        <w:t>OBWIESZCZENIE</w:t>
      </w:r>
    </w:p>
    <w:p w14:paraId="7B0169A7" w14:textId="634442D7" w:rsidR="009F63C8" w:rsidRDefault="005E7A86" w:rsidP="008C5AA2">
      <w:pPr>
        <w:spacing w:after="120" w:line="240" w:lineRule="auto"/>
        <w:ind w:right="0" w:firstLine="284"/>
        <w:rPr>
          <w:szCs w:val="24"/>
        </w:rPr>
      </w:pPr>
      <w:r>
        <w:rPr>
          <w:szCs w:val="24"/>
        </w:rPr>
        <w:t xml:space="preserve">Na podstawie </w:t>
      </w:r>
      <w:r w:rsidR="00D909F3">
        <w:rPr>
          <w:szCs w:val="24"/>
        </w:rPr>
        <w:t xml:space="preserve">art. </w:t>
      </w:r>
      <w:r w:rsidR="000F494C">
        <w:rPr>
          <w:szCs w:val="24"/>
        </w:rPr>
        <w:t>30</w:t>
      </w:r>
      <w:r w:rsidR="00885A90">
        <w:rPr>
          <w:szCs w:val="24"/>
        </w:rPr>
        <w:t xml:space="preserve"> i art. </w:t>
      </w:r>
      <w:r w:rsidR="00D909F3">
        <w:rPr>
          <w:szCs w:val="24"/>
        </w:rPr>
        <w:t>33</w:t>
      </w:r>
      <w:r w:rsidR="00885A90">
        <w:rPr>
          <w:szCs w:val="24"/>
        </w:rPr>
        <w:t xml:space="preserve"> ust. 1 </w:t>
      </w:r>
      <w:r w:rsidRPr="00704957">
        <w:rPr>
          <w:szCs w:val="24"/>
        </w:rPr>
        <w:t>ustawy z dnia 3 p</w:t>
      </w:r>
      <w:r w:rsidR="003A5CC9">
        <w:rPr>
          <w:szCs w:val="24"/>
        </w:rPr>
        <w:t>aździernika 2008 r. o udostępnia</w:t>
      </w:r>
      <w:r w:rsidRPr="00704957">
        <w:rPr>
          <w:szCs w:val="24"/>
        </w:rPr>
        <w:t xml:space="preserve">niu informacji o środowisku i jego ochronie, udziale społeczeństwa w ochronie środowiska </w:t>
      </w:r>
      <w:r w:rsidR="00864255">
        <w:rPr>
          <w:szCs w:val="24"/>
        </w:rPr>
        <w:t xml:space="preserve">               </w:t>
      </w:r>
      <w:r w:rsidRPr="00704957">
        <w:rPr>
          <w:szCs w:val="24"/>
        </w:rPr>
        <w:t>oraz o ocenach oddziaływania na środowisko (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>.</w:t>
      </w:r>
      <w:r w:rsidRPr="00704957">
        <w:rPr>
          <w:szCs w:val="24"/>
        </w:rPr>
        <w:t xml:space="preserve"> </w:t>
      </w:r>
      <w:r w:rsidR="00630FDC" w:rsidRPr="00630FDC">
        <w:rPr>
          <w:szCs w:val="24"/>
        </w:rPr>
        <w:t>Dz.</w:t>
      </w:r>
      <w:r w:rsidR="00630FDC">
        <w:rPr>
          <w:szCs w:val="24"/>
        </w:rPr>
        <w:t xml:space="preserve"> </w:t>
      </w:r>
      <w:r w:rsidR="00630FDC" w:rsidRPr="00630FDC">
        <w:rPr>
          <w:szCs w:val="24"/>
        </w:rPr>
        <w:t>U. 2022 poz. 1029</w:t>
      </w:r>
      <w:r w:rsidR="00630FDC">
        <w:rPr>
          <w:szCs w:val="24"/>
        </w:rPr>
        <w:t xml:space="preserve"> </w:t>
      </w:r>
      <w:r w:rsidR="007229F0">
        <w:rPr>
          <w:szCs w:val="24"/>
        </w:rPr>
        <w:t>ze zm.</w:t>
      </w:r>
      <w:r w:rsidRPr="00704957">
        <w:rPr>
          <w:szCs w:val="24"/>
        </w:rPr>
        <w:t>)</w:t>
      </w:r>
      <w:r>
        <w:rPr>
          <w:szCs w:val="24"/>
        </w:rPr>
        <w:t xml:space="preserve">, </w:t>
      </w:r>
      <w:r w:rsidR="00864255">
        <w:rPr>
          <w:szCs w:val="24"/>
        </w:rPr>
        <w:t xml:space="preserve">                       </w:t>
      </w:r>
      <w:r>
        <w:rPr>
          <w:szCs w:val="24"/>
        </w:rPr>
        <w:t xml:space="preserve">w związku z </w:t>
      </w:r>
      <w:r w:rsidR="009F63C8" w:rsidRPr="00704957">
        <w:rPr>
          <w:szCs w:val="24"/>
        </w:rPr>
        <w:t xml:space="preserve">art. 218 </w:t>
      </w:r>
      <w:r w:rsidR="00240E11">
        <w:rPr>
          <w:szCs w:val="24"/>
        </w:rPr>
        <w:t xml:space="preserve">pkt 2 </w:t>
      </w:r>
      <w:r w:rsidR="009F63C8" w:rsidRPr="00704957">
        <w:rPr>
          <w:szCs w:val="24"/>
        </w:rPr>
        <w:t>ustawy z dnia 27 kwietnia 2001 r. Prawo ochrony środowiska</w:t>
      </w:r>
      <w:r w:rsidR="00864255">
        <w:rPr>
          <w:szCs w:val="24"/>
        </w:rPr>
        <w:t xml:space="preserve">                         </w:t>
      </w:r>
      <w:r w:rsidR="009F63C8" w:rsidRPr="00704957">
        <w:rPr>
          <w:szCs w:val="24"/>
        </w:rPr>
        <w:t xml:space="preserve"> (</w:t>
      </w:r>
      <w:proofErr w:type="spellStart"/>
      <w:r w:rsidR="009F63C8" w:rsidRPr="00704957">
        <w:rPr>
          <w:szCs w:val="24"/>
        </w:rPr>
        <w:t>t</w:t>
      </w:r>
      <w:r w:rsidR="003C1EE3">
        <w:rPr>
          <w:szCs w:val="24"/>
        </w:rPr>
        <w:t>.j</w:t>
      </w:r>
      <w:proofErr w:type="spellEnd"/>
      <w:r w:rsidR="003C1EE3">
        <w:rPr>
          <w:szCs w:val="24"/>
        </w:rPr>
        <w:t>.</w:t>
      </w:r>
      <w:r w:rsidR="00EC7FCB">
        <w:rPr>
          <w:szCs w:val="24"/>
        </w:rPr>
        <w:t xml:space="preserve"> </w:t>
      </w:r>
      <w:r w:rsidR="00630FDC" w:rsidRPr="00630FDC">
        <w:rPr>
          <w:szCs w:val="24"/>
        </w:rPr>
        <w:t>Dz.</w:t>
      </w:r>
      <w:r w:rsidR="00630FDC">
        <w:rPr>
          <w:szCs w:val="24"/>
        </w:rPr>
        <w:t xml:space="preserve"> </w:t>
      </w:r>
      <w:r w:rsidR="00630FDC" w:rsidRPr="00630FDC">
        <w:rPr>
          <w:szCs w:val="24"/>
        </w:rPr>
        <w:t>U. 2021 poz. 1973</w:t>
      </w:r>
      <w:r w:rsidR="00630FDC">
        <w:rPr>
          <w:szCs w:val="24"/>
        </w:rPr>
        <w:t xml:space="preserve"> </w:t>
      </w:r>
      <w:r w:rsidR="009F63C8" w:rsidRPr="009265F9">
        <w:rPr>
          <w:szCs w:val="24"/>
        </w:rPr>
        <w:t>ze zm.)</w:t>
      </w:r>
      <w:r w:rsidRPr="009265F9">
        <w:rPr>
          <w:szCs w:val="24"/>
        </w:rPr>
        <w:t>,</w:t>
      </w:r>
      <w:r w:rsidR="009F63C8" w:rsidRPr="00704957">
        <w:rPr>
          <w:szCs w:val="24"/>
        </w:rPr>
        <w:t xml:space="preserve"> </w:t>
      </w:r>
    </w:p>
    <w:p w14:paraId="003F26B4" w14:textId="77777777" w:rsidR="003F2D6A" w:rsidRPr="00BF58A4" w:rsidRDefault="003F2D6A" w:rsidP="003F2D6A">
      <w:pPr>
        <w:ind w:left="57" w:right="0"/>
        <w:jc w:val="center"/>
        <w:rPr>
          <w:w w:val="150"/>
          <w:szCs w:val="24"/>
        </w:rPr>
      </w:pPr>
      <w:r>
        <w:rPr>
          <w:w w:val="150"/>
          <w:szCs w:val="24"/>
        </w:rPr>
        <w:t>z</w:t>
      </w:r>
      <w:r w:rsidRPr="00BF58A4">
        <w:rPr>
          <w:w w:val="150"/>
          <w:szCs w:val="24"/>
        </w:rPr>
        <w:t>awiadamiam</w:t>
      </w:r>
    </w:p>
    <w:p w14:paraId="13AA7421" w14:textId="21773B99" w:rsidR="000B2778" w:rsidRDefault="00AA0C8E" w:rsidP="008C5AA2">
      <w:pPr>
        <w:spacing w:line="240" w:lineRule="auto"/>
        <w:ind w:right="0"/>
        <w:rPr>
          <w:szCs w:val="24"/>
        </w:rPr>
      </w:pPr>
      <w:r w:rsidRPr="008C5AA2">
        <w:rPr>
          <w:szCs w:val="24"/>
        </w:rPr>
        <w:t xml:space="preserve">o wszczęciu postępowania </w:t>
      </w:r>
      <w:r w:rsidR="00474114" w:rsidRPr="00474114">
        <w:rPr>
          <w:szCs w:val="24"/>
        </w:rPr>
        <w:t xml:space="preserve">i rozpoczęciu procedury udziału społeczeństwa w prowadzonym przez Marszałka Województwa Świętokrzyskiego postępowaniu w sprawie istotnej zmiany </w:t>
      </w:r>
      <w:bookmarkStart w:id="2" w:name="_Hlk33096449"/>
      <w:r w:rsidR="00630FDC" w:rsidRPr="00630FDC">
        <w:rPr>
          <w:szCs w:val="24"/>
          <w:lang w:eastAsia="pl-PL"/>
        </w:rPr>
        <w:t xml:space="preserve">decyzji </w:t>
      </w:r>
      <w:bookmarkStart w:id="3" w:name="_Hlk118788427"/>
      <w:r w:rsidR="00630FDC" w:rsidRPr="00630FDC">
        <w:rPr>
          <w:szCs w:val="24"/>
          <w:lang w:eastAsia="pl-PL"/>
        </w:rPr>
        <w:t xml:space="preserve">Marszałka Województwa Świętokrzyskiego znak: OWŚ.VII.7651-17/2010 z dnia 18 lutego 2010 r. ze zm. udzielającej pozwolenia zintegrowanego </w:t>
      </w:r>
      <w:bookmarkStart w:id="4" w:name="_Hlk118789182"/>
      <w:r w:rsidR="00630FDC" w:rsidRPr="00630FDC">
        <w:rPr>
          <w:szCs w:val="24"/>
          <w:lang w:eastAsia="pl-PL"/>
        </w:rPr>
        <w:t>na prowadzenie instalacji do chowu drobiu na więcej niż 40 000 stanowisk, zlokalizowanej w m. Jeżowice-</w:t>
      </w:r>
      <w:proofErr w:type="spellStart"/>
      <w:r w:rsidR="00630FDC" w:rsidRPr="00630FDC">
        <w:rPr>
          <w:szCs w:val="24"/>
          <w:lang w:eastAsia="pl-PL"/>
        </w:rPr>
        <w:t>Nadolnik</w:t>
      </w:r>
      <w:proofErr w:type="spellEnd"/>
      <w:r w:rsidR="00630FDC" w:rsidRPr="00630FDC">
        <w:rPr>
          <w:szCs w:val="24"/>
          <w:lang w:eastAsia="pl-PL"/>
        </w:rPr>
        <w:t>, gm. Włoszczowa</w:t>
      </w:r>
      <w:bookmarkEnd w:id="4"/>
      <w:r w:rsidR="00595094" w:rsidRPr="008C5AA2">
        <w:rPr>
          <w:szCs w:val="24"/>
        </w:rPr>
        <w:t>.</w:t>
      </w:r>
      <w:bookmarkEnd w:id="2"/>
      <w:r w:rsidR="008C5AA2" w:rsidRPr="008C5AA2">
        <w:rPr>
          <w:szCs w:val="24"/>
          <w:lang w:eastAsia="pl-PL"/>
        </w:rPr>
        <w:t xml:space="preserve"> </w:t>
      </w:r>
    </w:p>
    <w:bookmarkEnd w:id="3"/>
    <w:p w14:paraId="083DD741" w14:textId="31B928BA" w:rsidR="003F2D6A" w:rsidRPr="00966367" w:rsidRDefault="00001AE1" w:rsidP="00966367">
      <w:pPr>
        <w:spacing w:line="240" w:lineRule="auto"/>
        <w:ind w:right="0" w:firstLine="284"/>
        <w:rPr>
          <w:szCs w:val="24"/>
          <w:lang w:eastAsia="pl-PL"/>
        </w:rPr>
      </w:pPr>
      <w:r w:rsidRPr="00966367">
        <w:rPr>
          <w:szCs w:val="24"/>
          <w:lang w:eastAsia="pl-PL"/>
        </w:rPr>
        <w:t xml:space="preserve">Postępowanie </w:t>
      </w:r>
      <w:r w:rsidR="000F494C" w:rsidRPr="00966367">
        <w:rPr>
          <w:szCs w:val="24"/>
          <w:lang w:eastAsia="pl-PL"/>
        </w:rPr>
        <w:t xml:space="preserve">zostało wszczęte na wniosek </w:t>
      </w:r>
      <w:r w:rsidR="009F627A" w:rsidRPr="009F627A">
        <w:rPr>
          <w:szCs w:val="24"/>
        </w:rPr>
        <w:t>Pa</w:t>
      </w:r>
      <w:r w:rsidR="00630FDC">
        <w:rPr>
          <w:szCs w:val="24"/>
        </w:rPr>
        <w:t xml:space="preserve">ństwa </w:t>
      </w:r>
      <w:r w:rsidR="00630FDC" w:rsidRPr="00961372">
        <w:rPr>
          <w:szCs w:val="24"/>
          <w:highlight w:val="black"/>
        </w:rPr>
        <w:t>Macieja i Doroty Bentkowskich</w:t>
      </w:r>
      <w:r w:rsidR="009F627A" w:rsidRPr="00961372">
        <w:rPr>
          <w:szCs w:val="24"/>
        </w:rPr>
        <w:t xml:space="preserve"> </w:t>
      </w:r>
      <w:r w:rsidR="00630FDC">
        <w:rPr>
          <w:szCs w:val="24"/>
        </w:rPr>
        <w:br/>
      </w:r>
      <w:r w:rsidR="009F627A" w:rsidRPr="009F627A">
        <w:rPr>
          <w:szCs w:val="24"/>
        </w:rPr>
        <w:t xml:space="preserve">zam. </w:t>
      </w:r>
      <w:r w:rsidR="00630FDC" w:rsidRPr="00630FDC">
        <w:rPr>
          <w:szCs w:val="24"/>
        </w:rPr>
        <w:t xml:space="preserve">w m. </w:t>
      </w:r>
      <w:r w:rsidR="00630FDC" w:rsidRPr="00961372">
        <w:rPr>
          <w:szCs w:val="24"/>
          <w:highlight w:val="black"/>
        </w:rPr>
        <w:t>Jeżowice-</w:t>
      </w:r>
      <w:proofErr w:type="spellStart"/>
      <w:r w:rsidR="00630FDC" w:rsidRPr="00961372">
        <w:rPr>
          <w:szCs w:val="24"/>
          <w:highlight w:val="black"/>
        </w:rPr>
        <w:t>Nadolnik</w:t>
      </w:r>
      <w:proofErr w:type="spellEnd"/>
      <w:r w:rsidR="00630FDC" w:rsidRPr="00961372">
        <w:rPr>
          <w:szCs w:val="24"/>
          <w:highlight w:val="black"/>
        </w:rPr>
        <w:t xml:space="preserve"> 1</w:t>
      </w:r>
      <w:r w:rsidR="009F627A" w:rsidRPr="00961372">
        <w:rPr>
          <w:szCs w:val="24"/>
          <w:highlight w:val="black"/>
        </w:rPr>
        <w:t xml:space="preserve">, </w:t>
      </w:r>
      <w:r w:rsidR="00630FDC" w:rsidRPr="00961372">
        <w:rPr>
          <w:szCs w:val="24"/>
          <w:highlight w:val="black"/>
        </w:rPr>
        <w:t>29-100 Włoszczowa</w:t>
      </w:r>
      <w:r w:rsidR="007C1F4F" w:rsidRPr="00966367">
        <w:rPr>
          <w:szCs w:val="24"/>
        </w:rPr>
        <w:t>.</w:t>
      </w:r>
    </w:p>
    <w:p w14:paraId="51539BE7" w14:textId="5DFB46EA" w:rsidR="001C475D" w:rsidRPr="008C5AA2" w:rsidRDefault="001C475D" w:rsidP="008C5AA2">
      <w:pPr>
        <w:tabs>
          <w:tab w:val="left" w:pos="284"/>
        </w:tabs>
        <w:suppressAutoHyphens/>
        <w:spacing w:line="240" w:lineRule="auto"/>
        <w:ind w:right="0"/>
        <w:rPr>
          <w:szCs w:val="24"/>
        </w:rPr>
      </w:pPr>
      <w:r w:rsidRPr="008C5AA2">
        <w:rPr>
          <w:szCs w:val="24"/>
        </w:rPr>
        <w:tab/>
      </w:r>
      <w:r w:rsidR="00412E4B" w:rsidRPr="008C5AA2">
        <w:rPr>
          <w:szCs w:val="24"/>
        </w:rPr>
        <w:t>O</w:t>
      </w:r>
      <w:r w:rsidRPr="008C5AA2">
        <w:rPr>
          <w:szCs w:val="24"/>
        </w:rPr>
        <w:t xml:space="preserve">rganem właściwym do wydania </w:t>
      </w:r>
      <w:r w:rsidR="00630FDC">
        <w:rPr>
          <w:szCs w:val="24"/>
        </w:rPr>
        <w:t xml:space="preserve">zmiany </w:t>
      </w:r>
      <w:r w:rsidRPr="008C5AA2">
        <w:rPr>
          <w:szCs w:val="24"/>
        </w:rPr>
        <w:t xml:space="preserve">pozwolenia zintegrowanego dla </w:t>
      </w:r>
      <w:r w:rsidR="00412E4B" w:rsidRPr="008C5AA2">
        <w:rPr>
          <w:szCs w:val="24"/>
        </w:rPr>
        <w:t>ww.</w:t>
      </w:r>
      <w:r w:rsidRPr="008C5AA2">
        <w:rPr>
          <w:szCs w:val="24"/>
        </w:rPr>
        <w:t xml:space="preserve"> instalacji jest </w:t>
      </w:r>
      <w:r w:rsidR="00A77734" w:rsidRPr="008C5AA2">
        <w:rPr>
          <w:szCs w:val="24"/>
        </w:rPr>
        <w:t>M</w:t>
      </w:r>
      <w:r w:rsidRPr="008C5AA2">
        <w:rPr>
          <w:szCs w:val="24"/>
        </w:rPr>
        <w:t xml:space="preserve">arszałek </w:t>
      </w:r>
      <w:r w:rsidR="00A77734" w:rsidRPr="008C5AA2">
        <w:rPr>
          <w:szCs w:val="24"/>
        </w:rPr>
        <w:t>W</w:t>
      </w:r>
      <w:r w:rsidRPr="008C5AA2">
        <w:rPr>
          <w:szCs w:val="24"/>
        </w:rPr>
        <w:t>ojewództwa</w:t>
      </w:r>
      <w:r w:rsidR="00A77734" w:rsidRPr="008C5AA2">
        <w:rPr>
          <w:szCs w:val="24"/>
        </w:rPr>
        <w:t xml:space="preserve"> Świętokrzyskiego</w:t>
      </w:r>
      <w:r w:rsidRPr="008C5AA2">
        <w:rPr>
          <w:szCs w:val="24"/>
        </w:rPr>
        <w:t>.</w:t>
      </w:r>
    </w:p>
    <w:p w14:paraId="0F90CD34" w14:textId="77777777" w:rsidR="006021D3" w:rsidRPr="008C5AA2" w:rsidRDefault="006021D3" w:rsidP="008C5AA2">
      <w:pPr>
        <w:pStyle w:val="Tekstpodstawowy"/>
        <w:spacing w:after="0"/>
        <w:ind w:firstLine="284"/>
        <w:rPr>
          <w:sz w:val="24"/>
          <w:szCs w:val="24"/>
        </w:rPr>
      </w:pPr>
      <w:r w:rsidRPr="008C5AA2">
        <w:rPr>
          <w:sz w:val="24"/>
          <w:szCs w:val="24"/>
        </w:rPr>
        <w:t xml:space="preserve">Informacje o wniosku umieszczono w publicznie dostępnym wykazie danych o dokumentach, na stronie internetowej Urzędu Marszałkowskiego Województwa Świętokrzyskiego w Kielcach pod adresem: </w:t>
      </w:r>
      <w:hyperlink r:id="rId8" w:history="1">
        <w:r w:rsidRPr="008C5AA2">
          <w:rPr>
            <w:rStyle w:val="Hipercze"/>
            <w:sz w:val="24"/>
            <w:szCs w:val="24"/>
          </w:rPr>
          <w:t>www.bip.sejmik.kielce.pl</w:t>
        </w:r>
      </w:hyperlink>
      <w:r w:rsidRPr="008C5AA2">
        <w:rPr>
          <w:sz w:val="24"/>
          <w:szCs w:val="24"/>
        </w:rPr>
        <w:t xml:space="preserve">. </w:t>
      </w:r>
    </w:p>
    <w:p w14:paraId="411D0707" w14:textId="145F640D" w:rsidR="009F63C8" w:rsidRPr="008C5AA2" w:rsidRDefault="00A77734" w:rsidP="008C5AA2">
      <w:pPr>
        <w:pStyle w:val="Tekstpodstawowy"/>
        <w:spacing w:after="0"/>
        <w:ind w:firstLine="284"/>
        <w:rPr>
          <w:sz w:val="24"/>
          <w:szCs w:val="24"/>
        </w:rPr>
      </w:pPr>
      <w:r w:rsidRPr="008C5AA2">
        <w:rPr>
          <w:sz w:val="24"/>
          <w:szCs w:val="24"/>
        </w:rPr>
        <w:t xml:space="preserve">Z dokumentacją niniejszej sprawy </w:t>
      </w:r>
      <w:r w:rsidR="006021D3" w:rsidRPr="008C5AA2">
        <w:rPr>
          <w:sz w:val="24"/>
          <w:szCs w:val="24"/>
        </w:rPr>
        <w:t>moż</w:t>
      </w:r>
      <w:r w:rsidRPr="008C5AA2">
        <w:rPr>
          <w:sz w:val="24"/>
          <w:szCs w:val="24"/>
        </w:rPr>
        <w:t>na</w:t>
      </w:r>
      <w:r w:rsidR="006021D3" w:rsidRPr="008C5AA2">
        <w:rPr>
          <w:sz w:val="24"/>
          <w:szCs w:val="24"/>
        </w:rPr>
        <w:t xml:space="preserve"> zapozna</w:t>
      </w:r>
      <w:r w:rsidRPr="008C5AA2">
        <w:rPr>
          <w:sz w:val="24"/>
          <w:szCs w:val="24"/>
        </w:rPr>
        <w:t>ć się w siedzibie Urzędu Marszałkowskiego Województwa Świętokrzyskiego w Kielcach,</w:t>
      </w:r>
      <w:r w:rsidR="006021D3" w:rsidRPr="008C5AA2">
        <w:rPr>
          <w:sz w:val="24"/>
          <w:szCs w:val="24"/>
        </w:rPr>
        <w:t xml:space="preserve"> </w:t>
      </w:r>
      <w:r w:rsidRPr="008C5AA2">
        <w:rPr>
          <w:sz w:val="24"/>
          <w:szCs w:val="24"/>
        </w:rPr>
        <w:t>Al. IX Wieków Kielc 3,</w:t>
      </w:r>
      <w:r w:rsidR="00FC07F5">
        <w:rPr>
          <w:sz w:val="24"/>
          <w:szCs w:val="24"/>
        </w:rPr>
        <w:t xml:space="preserve">              </w:t>
      </w:r>
      <w:r w:rsidR="006C5630" w:rsidRPr="008C5AA2">
        <w:rPr>
          <w:sz w:val="24"/>
          <w:szCs w:val="24"/>
        </w:rPr>
        <w:t xml:space="preserve"> </w:t>
      </w:r>
      <w:r w:rsidRPr="008C5AA2">
        <w:rPr>
          <w:sz w:val="24"/>
          <w:szCs w:val="24"/>
        </w:rPr>
        <w:t>25-516 Kielce,</w:t>
      </w:r>
      <w:r w:rsidR="006C5630" w:rsidRPr="008C5AA2">
        <w:rPr>
          <w:sz w:val="24"/>
          <w:szCs w:val="24"/>
        </w:rPr>
        <w:t xml:space="preserve"> w godzinach: 7:30 - 15:30.</w:t>
      </w:r>
    </w:p>
    <w:p w14:paraId="11A367CB" w14:textId="0907B297" w:rsidR="00F2782B" w:rsidRPr="008C5AA2" w:rsidRDefault="000D215C" w:rsidP="008C5AA2">
      <w:pPr>
        <w:spacing w:line="240" w:lineRule="auto"/>
        <w:ind w:right="-2" w:firstLine="284"/>
        <w:rPr>
          <w:szCs w:val="24"/>
        </w:rPr>
      </w:pPr>
      <w:r w:rsidRPr="008C5AA2">
        <w:rPr>
          <w:szCs w:val="24"/>
        </w:rPr>
        <w:t xml:space="preserve">Uwagi i wnioski </w:t>
      </w:r>
      <w:r w:rsidR="00D909F3" w:rsidRPr="008C5AA2">
        <w:rPr>
          <w:szCs w:val="24"/>
        </w:rPr>
        <w:t xml:space="preserve">do sprawy </w:t>
      </w:r>
      <w:r w:rsidRPr="008C5AA2">
        <w:rPr>
          <w:szCs w:val="24"/>
        </w:rPr>
        <w:t>mo</w:t>
      </w:r>
      <w:r w:rsidR="00F2782B" w:rsidRPr="008C5AA2">
        <w:rPr>
          <w:szCs w:val="24"/>
        </w:rPr>
        <w:t>gą być wnoszone za pomocą środków komunikacji elektronicznej bez konieczności opatrywania ich kwalifikowanym podpisem elektronicznym na adresy mailowe:</w:t>
      </w:r>
      <w:r w:rsidR="00412E4B" w:rsidRPr="008C5AA2">
        <w:rPr>
          <w:szCs w:val="24"/>
        </w:rPr>
        <w:t xml:space="preserve"> </w:t>
      </w:r>
      <w:hyperlink r:id="rId9" w:history="1">
        <w:r w:rsidR="006109CE" w:rsidRPr="00357B39">
          <w:rPr>
            <w:rStyle w:val="Hipercze"/>
          </w:rPr>
          <w:t>sek.pk@sejmik.kielce.pl</w:t>
        </w:r>
      </w:hyperlink>
      <w:r w:rsidR="00412E4B" w:rsidRPr="006109CE">
        <w:rPr>
          <w:rStyle w:val="Hipercze"/>
          <w:color w:val="auto"/>
          <w:szCs w:val="24"/>
          <w:u w:val="none"/>
        </w:rPr>
        <w:t xml:space="preserve">, </w:t>
      </w:r>
      <w:hyperlink r:id="rId10" w:history="1">
        <w:r w:rsidR="00966367" w:rsidRPr="00FC0723">
          <w:rPr>
            <w:rStyle w:val="Hipercze"/>
            <w:szCs w:val="24"/>
          </w:rPr>
          <w:t>tomasz.majewski@sejmik.kielce.pl</w:t>
        </w:r>
      </w:hyperlink>
      <w:r w:rsidR="00F2782B" w:rsidRPr="008C5AA2">
        <w:rPr>
          <w:szCs w:val="24"/>
        </w:rPr>
        <w:t xml:space="preserve">, oraz przyjmowane </w:t>
      </w:r>
      <w:r w:rsidR="009320DB" w:rsidRPr="008C5AA2">
        <w:rPr>
          <w:szCs w:val="24"/>
        </w:rPr>
        <w:t xml:space="preserve">w formie pisemnej i ustnie do protokołu </w:t>
      </w:r>
      <w:r w:rsidR="00F2782B" w:rsidRPr="008C5AA2">
        <w:rPr>
          <w:szCs w:val="24"/>
        </w:rPr>
        <w:t>w siedzibie Urzędu Marszałkowskiego Województwa Świętokrzyskiego w Kielcach</w:t>
      </w:r>
      <w:r w:rsidR="009320DB" w:rsidRPr="008C5AA2">
        <w:rPr>
          <w:szCs w:val="24"/>
        </w:rPr>
        <w:t xml:space="preserve">, w terminie </w:t>
      </w:r>
      <w:r w:rsidR="009320DB" w:rsidRPr="008C5AA2">
        <w:rPr>
          <w:b/>
          <w:szCs w:val="24"/>
        </w:rPr>
        <w:t xml:space="preserve">od dnia </w:t>
      </w:r>
      <w:r w:rsidR="00966367">
        <w:rPr>
          <w:b/>
          <w:szCs w:val="24"/>
        </w:rPr>
        <w:t>1</w:t>
      </w:r>
      <w:r w:rsidR="00B552A3">
        <w:rPr>
          <w:b/>
          <w:szCs w:val="24"/>
        </w:rPr>
        <w:t>7</w:t>
      </w:r>
      <w:r w:rsidR="009320DB" w:rsidRPr="008C5AA2">
        <w:rPr>
          <w:b/>
          <w:szCs w:val="24"/>
        </w:rPr>
        <w:t xml:space="preserve"> </w:t>
      </w:r>
      <w:r w:rsidR="006109CE">
        <w:rPr>
          <w:b/>
          <w:szCs w:val="24"/>
        </w:rPr>
        <w:t>listopada</w:t>
      </w:r>
      <w:r w:rsidR="009320DB" w:rsidRPr="008C5AA2">
        <w:rPr>
          <w:b/>
          <w:szCs w:val="24"/>
        </w:rPr>
        <w:t xml:space="preserve"> 202</w:t>
      </w:r>
      <w:r w:rsidR="006109CE">
        <w:rPr>
          <w:b/>
          <w:szCs w:val="24"/>
        </w:rPr>
        <w:t>2</w:t>
      </w:r>
      <w:r w:rsidR="006C5630" w:rsidRPr="008C5AA2">
        <w:rPr>
          <w:b/>
          <w:szCs w:val="24"/>
        </w:rPr>
        <w:t> </w:t>
      </w:r>
      <w:r w:rsidR="009320DB" w:rsidRPr="008C5AA2">
        <w:rPr>
          <w:b/>
          <w:szCs w:val="24"/>
        </w:rPr>
        <w:t>r.</w:t>
      </w:r>
      <w:r w:rsidR="006C5630" w:rsidRPr="008C5AA2">
        <w:rPr>
          <w:b/>
          <w:szCs w:val="24"/>
        </w:rPr>
        <w:t xml:space="preserve"> </w:t>
      </w:r>
      <w:r w:rsidR="00412E4B" w:rsidRPr="008C5AA2">
        <w:rPr>
          <w:b/>
          <w:szCs w:val="24"/>
        </w:rPr>
        <w:br/>
      </w:r>
      <w:r w:rsidR="009320DB" w:rsidRPr="008C5AA2">
        <w:rPr>
          <w:b/>
          <w:szCs w:val="24"/>
        </w:rPr>
        <w:t xml:space="preserve">do </w:t>
      </w:r>
      <w:r w:rsidR="006109CE">
        <w:rPr>
          <w:b/>
          <w:szCs w:val="24"/>
        </w:rPr>
        <w:t>1</w:t>
      </w:r>
      <w:r w:rsidR="00B552A3">
        <w:rPr>
          <w:b/>
          <w:szCs w:val="24"/>
        </w:rPr>
        <w:t>6</w:t>
      </w:r>
      <w:r w:rsidR="009F627A">
        <w:rPr>
          <w:b/>
          <w:szCs w:val="24"/>
        </w:rPr>
        <w:t xml:space="preserve"> </w:t>
      </w:r>
      <w:r w:rsidR="006109CE">
        <w:rPr>
          <w:b/>
          <w:szCs w:val="24"/>
        </w:rPr>
        <w:t>grudnia</w:t>
      </w:r>
      <w:r w:rsidR="009320DB" w:rsidRPr="008C5AA2">
        <w:rPr>
          <w:b/>
          <w:szCs w:val="24"/>
        </w:rPr>
        <w:t xml:space="preserve"> 202</w:t>
      </w:r>
      <w:r w:rsidR="006109CE">
        <w:rPr>
          <w:b/>
          <w:szCs w:val="24"/>
        </w:rPr>
        <w:t>2</w:t>
      </w:r>
      <w:r w:rsidR="009320DB" w:rsidRPr="008C5AA2">
        <w:rPr>
          <w:b/>
          <w:szCs w:val="24"/>
        </w:rPr>
        <w:t xml:space="preserve"> r. </w:t>
      </w:r>
    </w:p>
    <w:p w14:paraId="4490E88F" w14:textId="38C3E39F" w:rsidR="009320DB" w:rsidRPr="008C5AA2" w:rsidRDefault="00F2782B" w:rsidP="008C5AA2">
      <w:pPr>
        <w:spacing w:after="120" w:line="240" w:lineRule="auto"/>
        <w:ind w:right="-2" w:firstLine="284"/>
        <w:rPr>
          <w:szCs w:val="24"/>
        </w:rPr>
      </w:pPr>
      <w:r w:rsidRPr="008C5AA2">
        <w:rPr>
          <w:szCs w:val="24"/>
        </w:rPr>
        <w:t>Organem właściwym do rozpatrzenia wniesionych uwag i wniosków jest Marszałek Województwa Świętokrzyskiego. Uwagi lub wnioski złożone po upływie podanego powyżej terminu pozostawia się bez rozpatrzenia.</w:t>
      </w:r>
    </w:p>
    <w:p w14:paraId="06F2AA0C" w14:textId="77777777" w:rsidR="00FC07F5" w:rsidRDefault="00FC07F5" w:rsidP="008C5AA2">
      <w:pPr>
        <w:pStyle w:val="Tekstpodstawowy"/>
        <w:rPr>
          <w:sz w:val="22"/>
          <w:szCs w:val="22"/>
          <w:u w:val="single"/>
        </w:rPr>
      </w:pPr>
    </w:p>
    <w:p w14:paraId="06369E7A" w14:textId="2CDBCA75" w:rsidR="00FC4AFB" w:rsidRPr="00412E4B" w:rsidRDefault="009F63C8" w:rsidP="008C5AA2">
      <w:pPr>
        <w:pStyle w:val="Tekstpodstawowy"/>
        <w:rPr>
          <w:sz w:val="22"/>
          <w:szCs w:val="22"/>
          <w:u w:val="single"/>
        </w:rPr>
      </w:pPr>
      <w:r w:rsidRPr="00BF58A4">
        <w:rPr>
          <w:sz w:val="22"/>
          <w:szCs w:val="22"/>
          <w:u w:val="single"/>
        </w:rPr>
        <w:t>Data wywieszenia obwieszczenia:</w:t>
      </w:r>
    </w:p>
    <w:p w14:paraId="786A70B4" w14:textId="30115381" w:rsidR="00B02A8B" w:rsidRDefault="00B02A8B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23BD3A81" w14:textId="422A686D" w:rsidR="004C231C" w:rsidRDefault="004C231C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655A3E27" w14:textId="77777777" w:rsidR="00966367" w:rsidRDefault="00966367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79543E9F" w14:textId="77777777" w:rsidR="00FC07F5" w:rsidRDefault="00FC07F5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7B8845EC" w14:textId="77777777" w:rsidR="009F627A" w:rsidRDefault="009F627A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35EF5E87" w14:textId="77777777" w:rsidR="009F627A" w:rsidRDefault="009F627A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3B0A3B2F" w14:textId="77777777" w:rsidR="009F627A" w:rsidRDefault="009F627A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2672A70C" w14:textId="7CFEAADD" w:rsidR="00F25D4D" w:rsidRPr="009320DB" w:rsidRDefault="00F25D4D" w:rsidP="009320DB">
      <w:pPr>
        <w:pStyle w:val="Tekstpodstawowy"/>
        <w:spacing w:after="0"/>
        <w:ind w:left="57"/>
        <w:rPr>
          <w:sz w:val="22"/>
          <w:szCs w:val="22"/>
          <w:u w:val="single"/>
        </w:rPr>
      </w:pPr>
      <w:r w:rsidRPr="009320DB">
        <w:rPr>
          <w:sz w:val="22"/>
          <w:szCs w:val="22"/>
          <w:u w:val="single"/>
        </w:rPr>
        <w:lastRenderedPageBreak/>
        <w:t xml:space="preserve">Otrzymują: </w:t>
      </w:r>
    </w:p>
    <w:p w14:paraId="17120B20" w14:textId="4A314BFF" w:rsidR="006109CE" w:rsidRPr="002423AC" w:rsidRDefault="006109CE" w:rsidP="006109CE">
      <w:pPr>
        <w:pStyle w:val="Akapitzlist"/>
        <w:numPr>
          <w:ilvl w:val="0"/>
          <w:numId w:val="28"/>
        </w:numPr>
        <w:rPr>
          <w:sz w:val="20"/>
          <w:szCs w:val="20"/>
        </w:rPr>
      </w:pPr>
      <w:r w:rsidRPr="002423AC">
        <w:rPr>
          <w:rFonts w:eastAsia="Calibri"/>
          <w:sz w:val="20"/>
          <w:szCs w:val="20"/>
        </w:rPr>
        <w:t xml:space="preserve">Dorota Bendkowska, Jeżowice - </w:t>
      </w:r>
      <w:proofErr w:type="spellStart"/>
      <w:r w:rsidRPr="002423AC">
        <w:rPr>
          <w:rFonts w:eastAsia="Calibri"/>
          <w:sz w:val="20"/>
          <w:szCs w:val="20"/>
        </w:rPr>
        <w:t>Nadolnik</w:t>
      </w:r>
      <w:proofErr w:type="spellEnd"/>
      <w:r w:rsidRPr="002423AC">
        <w:rPr>
          <w:rFonts w:eastAsia="Calibri"/>
          <w:sz w:val="20"/>
          <w:szCs w:val="20"/>
        </w:rPr>
        <w:t xml:space="preserve"> 1, 29-100 Włoszczowa;</w:t>
      </w:r>
    </w:p>
    <w:p w14:paraId="2A418239" w14:textId="3467F9EF" w:rsidR="006109CE" w:rsidRPr="002423AC" w:rsidRDefault="006109CE" w:rsidP="006109CE">
      <w:pPr>
        <w:pStyle w:val="Akapitzlist"/>
        <w:numPr>
          <w:ilvl w:val="0"/>
          <w:numId w:val="28"/>
        </w:numPr>
        <w:rPr>
          <w:rFonts w:eastAsia="Calibri"/>
          <w:sz w:val="20"/>
          <w:szCs w:val="20"/>
        </w:rPr>
      </w:pPr>
      <w:r w:rsidRPr="002423AC">
        <w:rPr>
          <w:rFonts w:eastAsia="Calibri"/>
          <w:sz w:val="20"/>
          <w:szCs w:val="20"/>
        </w:rPr>
        <w:t xml:space="preserve">Maciej Bendkowski, Jeżowice - </w:t>
      </w:r>
      <w:proofErr w:type="spellStart"/>
      <w:r w:rsidRPr="002423AC">
        <w:rPr>
          <w:rFonts w:eastAsia="Calibri"/>
          <w:sz w:val="20"/>
          <w:szCs w:val="20"/>
        </w:rPr>
        <w:t>Nadolnik</w:t>
      </w:r>
      <w:proofErr w:type="spellEnd"/>
      <w:r w:rsidRPr="002423AC">
        <w:rPr>
          <w:rFonts w:eastAsia="Calibri"/>
          <w:sz w:val="20"/>
          <w:szCs w:val="20"/>
        </w:rPr>
        <w:t xml:space="preserve"> 1, 29-100 Włoszczowa;</w:t>
      </w:r>
    </w:p>
    <w:p w14:paraId="5747D016" w14:textId="77777777" w:rsidR="006109CE" w:rsidRPr="002423AC" w:rsidRDefault="006109CE" w:rsidP="006109CE">
      <w:pPr>
        <w:pStyle w:val="Akapitzlist"/>
        <w:numPr>
          <w:ilvl w:val="0"/>
          <w:numId w:val="28"/>
        </w:numPr>
        <w:ind w:right="-2"/>
        <w:rPr>
          <w:sz w:val="20"/>
          <w:szCs w:val="20"/>
        </w:rPr>
      </w:pPr>
      <w:r w:rsidRPr="002423AC">
        <w:rPr>
          <w:sz w:val="20"/>
          <w:szCs w:val="20"/>
        </w:rPr>
        <w:t>Pan Grzegorz Dziubek</w:t>
      </w:r>
    </w:p>
    <w:p w14:paraId="7906AE56" w14:textId="348FFDDB" w:rsidR="006109CE" w:rsidRPr="002423AC" w:rsidRDefault="006109CE" w:rsidP="006109CE">
      <w:pPr>
        <w:pStyle w:val="Akapitzlist"/>
        <w:ind w:right="-2"/>
        <w:rPr>
          <w:sz w:val="20"/>
          <w:szCs w:val="20"/>
        </w:rPr>
      </w:pPr>
      <w:r w:rsidRPr="002423AC">
        <w:rPr>
          <w:sz w:val="20"/>
          <w:szCs w:val="20"/>
        </w:rPr>
        <w:t>Burmistrz Gminy Włoszczowa</w:t>
      </w:r>
    </w:p>
    <w:p w14:paraId="105B0AFD" w14:textId="44D8ADF7" w:rsidR="006109CE" w:rsidRPr="002423AC" w:rsidRDefault="006109CE" w:rsidP="002423AC">
      <w:pPr>
        <w:pStyle w:val="Akapitzlist"/>
        <w:ind w:right="-2"/>
        <w:rPr>
          <w:sz w:val="20"/>
          <w:szCs w:val="20"/>
        </w:rPr>
      </w:pPr>
      <w:r w:rsidRPr="002423AC">
        <w:rPr>
          <w:sz w:val="20"/>
          <w:szCs w:val="20"/>
        </w:rPr>
        <w:t>ul. Partyzantów 14</w:t>
      </w:r>
    </w:p>
    <w:p w14:paraId="0FC13533" w14:textId="5B71DD11" w:rsidR="006109CE" w:rsidRDefault="006109CE" w:rsidP="002423AC">
      <w:pPr>
        <w:pStyle w:val="Akapitzlist"/>
        <w:ind w:right="-2"/>
        <w:rPr>
          <w:sz w:val="20"/>
          <w:szCs w:val="20"/>
        </w:rPr>
      </w:pPr>
      <w:r w:rsidRPr="002423AC">
        <w:rPr>
          <w:sz w:val="20"/>
          <w:szCs w:val="20"/>
        </w:rPr>
        <w:t>29-100 Włoszczowa</w:t>
      </w:r>
    </w:p>
    <w:p w14:paraId="5D7D25AB" w14:textId="50F98798" w:rsidR="00D2541F" w:rsidRPr="00D2541F" w:rsidRDefault="00D2541F" w:rsidP="00D2541F">
      <w:pPr>
        <w:pStyle w:val="Akapitzlist"/>
        <w:numPr>
          <w:ilvl w:val="0"/>
          <w:numId w:val="28"/>
        </w:numPr>
        <w:ind w:right="-2"/>
        <w:rPr>
          <w:sz w:val="20"/>
          <w:szCs w:val="20"/>
        </w:rPr>
      </w:pPr>
      <w:r w:rsidRPr="00D2541F">
        <w:rPr>
          <w:sz w:val="20"/>
          <w:szCs w:val="20"/>
        </w:rPr>
        <w:t xml:space="preserve">Państwowe Gospodarstwo Wody Polskie </w:t>
      </w:r>
    </w:p>
    <w:p w14:paraId="251AE92A" w14:textId="4A08A9A1" w:rsidR="00D2541F" w:rsidRPr="00D2541F" w:rsidRDefault="00D2541F" w:rsidP="00D2541F">
      <w:pPr>
        <w:pStyle w:val="Akapitzlist"/>
        <w:ind w:right="-2"/>
        <w:rPr>
          <w:sz w:val="20"/>
          <w:szCs w:val="20"/>
        </w:rPr>
      </w:pPr>
      <w:r w:rsidRPr="00D2541F">
        <w:rPr>
          <w:sz w:val="20"/>
          <w:szCs w:val="20"/>
        </w:rPr>
        <w:t xml:space="preserve">Regionalny Zarząd Gospodarki Wodnej w Warszawie   </w:t>
      </w:r>
    </w:p>
    <w:p w14:paraId="148616E0" w14:textId="6503FDE1" w:rsidR="00D2541F" w:rsidRPr="002423AC" w:rsidRDefault="00D2541F" w:rsidP="00D2541F">
      <w:pPr>
        <w:pStyle w:val="Akapitzlist"/>
        <w:ind w:right="-2"/>
        <w:rPr>
          <w:sz w:val="20"/>
          <w:szCs w:val="20"/>
        </w:rPr>
      </w:pPr>
      <w:r w:rsidRPr="00D2541F">
        <w:rPr>
          <w:sz w:val="20"/>
          <w:szCs w:val="20"/>
        </w:rPr>
        <w:t>ul. Zarzecze 13B, 03-194 Warszawa</w:t>
      </w:r>
    </w:p>
    <w:p w14:paraId="13EC0F68" w14:textId="5BE6A841" w:rsidR="006109CE" w:rsidRPr="006109CE" w:rsidRDefault="002423AC" w:rsidP="006109CE">
      <w:pPr>
        <w:pStyle w:val="Akapitzlist"/>
        <w:numPr>
          <w:ilvl w:val="0"/>
          <w:numId w:val="28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a/a</w:t>
      </w:r>
    </w:p>
    <w:p w14:paraId="2E2D9601" w14:textId="75676E5F" w:rsidR="006109CE" w:rsidRDefault="006109CE" w:rsidP="006109CE">
      <w:pPr>
        <w:spacing w:line="240" w:lineRule="auto"/>
        <w:rPr>
          <w:sz w:val="20"/>
          <w:szCs w:val="20"/>
        </w:rPr>
      </w:pPr>
    </w:p>
    <w:p w14:paraId="09C80CBE" w14:textId="77777777" w:rsidR="006109CE" w:rsidRPr="006109CE" w:rsidRDefault="006109CE" w:rsidP="006109CE">
      <w:pPr>
        <w:spacing w:line="240" w:lineRule="auto"/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</w:pPr>
    </w:p>
    <w:p w14:paraId="706A8B45" w14:textId="4E231119" w:rsidR="00F25D4D" w:rsidRPr="008C5AA2" w:rsidRDefault="00F25D4D" w:rsidP="00966367">
      <w:pPr>
        <w:pStyle w:val="Akapitzlist"/>
        <w:ind w:left="284"/>
        <w:jc w:val="both"/>
        <w:rPr>
          <w:sz w:val="22"/>
          <w:szCs w:val="22"/>
        </w:rPr>
      </w:pPr>
    </w:p>
    <w:sectPr w:rsidR="00F25D4D" w:rsidRPr="008C5AA2" w:rsidSect="00BF58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1418" w:bottom="1985" w:left="1418" w:header="567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120D" w14:textId="77777777" w:rsidR="004F6D40" w:rsidRDefault="004F6D40" w:rsidP="0038534B">
      <w:r>
        <w:separator/>
      </w:r>
    </w:p>
  </w:endnote>
  <w:endnote w:type="continuationSeparator" w:id="0">
    <w:p w14:paraId="473E3B35" w14:textId="77777777" w:rsidR="004F6D40" w:rsidRDefault="004F6D4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3D18" w14:textId="77777777" w:rsidR="00A55576" w:rsidRDefault="00B5571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450C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BD5C" w14:textId="77777777" w:rsidR="00D20445" w:rsidRDefault="00C84583" w:rsidP="00003D75">
    <w:pPr>
      <w:pStyle w:val="Stopka"/>
      <w:ind w:right="-2"/>
      <w:jc w:val="right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906F41A" wp14:editId="1ACF9018">
          <wp:simplePos x="0" y="0"/>
          <wp:positionH relativeFrom="column">
            <wp:posOffset>4592320</wp:posOffset>
          </wp:positionH>
          <wp:positionV relativeFrom="paragraph">
            <wp:posOffset>-290195</wp:posOffset>
          </wp:positionV>
          <wp:extent cx="1191260" cy="443230"/>
          <wp:effectExtent l="0" t="0" r="0" b="0"/>
          <wp:wrapTight wrapText="bothSides">
            <wp:wrapPolygon edited="0">
              <wp:start x="0" y="0"/>
              <wp:lineTo x="0" y="20424"/>
              <wp:lineTo x="21416" y="20424"/>
              <wp:lineTo x="2141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5BEA" w14:textId="77777777" w:rsidR="004F6D40" w:rsidRDefault="004F6D40" w:rsidP="0038534B">
      <w:r>
        <w:separator/>
      </w:r>
    </w:p>
  </w:footnote>
  <w:footnote w:type="continuationSeparator" w:id="0">
    <w:p w14:paraId="365A20A5" w14:textId="77777777" w:rsidR="004F6D40" w:rsidRDefault="004F6D4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753D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2C7A" w14:textId="77777777" w:rsidR="00D20445" w:rsidRDefault="009F63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8B35B31" wp14:editId="43BE5D1D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19050" t="0" r="0" b="0"/>
          <wp:wrapSquare wrapText="bothSides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20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E87AE4"/>
    <w:multiLevelType w:val="hybridMultilevel"/>
    <w:tmpl w:val="89586BF4"/>
    <w:lvl w:ilvl="0" w:tplc="B62C54DA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4804"/>
    <w:multiLevelType w:val="hybridMultilevel"/>
    <w:tmpl w:val="EE98BB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B2746"/>
    <w:multiLevelType w:val="hybridMultilevel"/>
    <w:tmpl w:val="C332FCF4"/>
    <w:lvl w:ilvl="0" w:tplc="8EF86A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3331778"/>
    <w:multiLevelType w:val="hybridMultilevel"/>
    <w:tmpl w:val="027454A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162D"/>
    <w:multiLevelType w:val="hybridMultilevel"/>
    <w:tmpl w:val="FAD0B8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655DC5"/>
    <w:multiLevelType w:val="hybridMultilevel"/>
    <w:tmpl w:val="332A5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A0531"/>
    <w:multiLevelType w:val="hybridMultilevel"/>
    <w:tmpl w:val="45BE14EC"/>
    <w:lvl w:ilvl="0" w:tplc="8EF8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70E78"/>
    <w:multiLevelType w:val="hybridMultilevel"/>
    <w:tmpl w:val="7D8E323C"/>
    <w:lvl w:ilvl="0" w:tplc="6FDEF0F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F06AB"/>
    <w:multiLevelType w:val="multilevel"/>
    <w:tmpl w:val="DAF22756"/>
    <w:lvl w:ilvl="0">
      <w:start w:val="26"/>
      <w:numFmt w:val="decimal"/>
      <w:lvlText w:val="%1"/>
      <w:lvlJc w:val="left"/>
      <w:pPr>
        <w:ind w:left="675" w:hanging="675"/>
      </w:pPr>
      <w:rPr>
        <w:rFonts w:cs="Times New Roman"/>
      </w:rPr>
    </w:lvl>
    <w:lvl w:ilvl="1">
      <w:start w:val="80"/>
      <w:numFmt w:val="decimalZero"/>
      <w:lvlText w:val="%1-%2"/>
      <w:lvlJc w:val="left"/>
      <w:pPr>
        <w:ind w:left="1384" w:hanging="675"/>
      </w:pPr>
      <w:rPr>
        <w:rFonts w:cs="Times New Roman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ind w:left="5334" w:hanging="108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ind w:left="7112" w:hanging="1440"/>
      </w:pPr>
      <w:rPr>
        <w:rFonts w:cs="Times New Roman"/>
      </w:rPr>
    </w:lvl>
  </w:abstractNum>
  <w:abstractNum w:abstractNumId="10" w15:restartNumberingAfterBreak="0">
    <w:nsid w:val="44413E91"/>
    <w:multiLevelType w:val="hybridMultilevel"/>
    <w:tmpl w:val="DA6272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2E25B2"/>
    <w:multiLevelType w:val="hybridMultilevel"/>
    <w:tmpl w:val="8AA2DA56"/>
    <w:lvl w:ilvl="0" w:tplc="8FBA5800">
      <w:start w:val="1"/>
      <w:numFmt w:val="upperRoman"/>
      <w:lvlText w:val="%1."/>
      <w:lvlJc w:val="left"/>
      <w:pPr>
        <w:ind w:left="1287" w:hanging="720"/>
      </w:pPr>
      <w:rPr>
        <w:rFonts w:cs="Times New Roman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A5384"/>
    <w:multiLevelType w:val="multilevel"/>
    <w:tmpl w:val="4A5E770E"/>
    <w:lvl w:ilvl="0">
      <w:start w:val="1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eastAsia="Times New Roman" w:cs="Times New Roman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885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  <w:rPr>
        <w:rFonts w:eastAsia="Times New Roman" w:cs="Times New Roman"/>
      </w:rPr>
    </w:lvl>
  </w:abstractNum>
  <w:abstractNum w:abstractNumId="13" w15:restartNumberingAfterBreak="0">
    <w:nsid w:val="60D7752E"/>
    <w:multiLevelType w:val="hybridMultilevel"/>
    <w:tmpl w:val="D95EA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738D6"/>
    <w:multiLevelType w:val="hybridMultilevel"/>
    <w:tmpl w:val="4F54B072"/>
    <w:lvl w:ilvl="0" w:tplc="E2485E9E">
      <w:start w:val="95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411169"/>
    <w:multiLevelType w:val="hybridMultilevel"/>
    <w:tmpl w:val="C86A14EA"/>
    <w:lvl w:ilvl="0" w:tplc="2F80CCE4">
      <w:start w:val="7"/>
      <w:numFmt w:val="decimal"/>
      <w:lvlText w:val="%1."/>
      <w:lvlJc w:val="left"/>
      <w:pPr>
        <w:ind w:left="786" w:hanging="360"/>
      </w:pPr>
      <w:rPr>
        <w:rFonts w:cs="Times New Roman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96DE5"/>
    <w:multiLevelType w:val="hybridMultilevel"/>
    <w:tmpl w:val="E6A022D4"/>
    <w:lvl w:ilvl="0" w:tplc="854E68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07F2A"/>
    <w:multiLevelType w:val="multilevel"/>
    <w:tmpl w:val="6450EB9A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8" w15:restartNumberingAfterBreak="0">
    <w:nsid w:val="759E72A2"/>
    <w:multiLevelType w:val="hybridMultilevel"/>
    <w:tmpl w:val="6E52B42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9E1894"/>
    <w:multiLevelType w:val="hybridMultilevel"/>
    <w:tmpl w:val="1E8ADE4A"/>
    <w:lvl w:ilvl="0" w:tplc="8EF8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97583">
    <w:abstractNumId w:val="4"/>
  </w:num>
  <w:num w:numId="2" w16cid:durableId="237709214">
    <w:abstractNumId w:val="5"/>
  </w:num>
  <w:num w:numId="3" w16cid:durableId="297613067">
    <w:abstractNumId w:val="16"/>
  </w:num>
  <w:num w:numId="4" w16cid:durableId="293566633">
    <w:abstractNumId w:val="7"/>
  </w:num>
  <w:num w:numId="5" w16cid:durableId="584730375">
    <w:abstractNumId w:val="19"/>
  </w:num>
  <w:num w:numId="6" w16cid:durableId="1320617718">
    <w:abstractNumId w:val="3"/>
  </w:num>
  <w:num w:numId="7" w16cid:durableId="21632451">
    <w:abstractNumId w:val="18"/>
  </w:num>
  <w:num w:numId="8" w16cid:durableId="174903585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6827126">
    <w:abstractNumId w:val="11"/>
  </w:num>
  <w:num w:numId="10" w16cid:durableId="1950580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2386903">
    <w:abstractNumId w:val="12"/>
  </w:num>
  <w:num w:numId="12" w16cid:durableId="11250049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5925497">
    <w:abstractNumId w:val="14"/>
  </w:num>
  <w:num w:numId="14" w16cid:durableId="808942744">
    <w:abstractNumId w:val="14"/>
    <w:lvlOverride w:ilvl="0">
      <w:startOverride w:val="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6240564">
    <w:abstractNumId w:val="17"/>
  </w:num>
  <w:num w:numId="16" w16cid:durableId="79779486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2905025">
    <w:abstractNumId w:val="15"/>
  </w:num>
  <w:num w:numId="18" w16cid:durableId="200327078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2903316">
    <w:abstractNumId w:val="2"/>
  </w:num>
  <w:num w:numId="20" w16cid:durableId="645359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4874435">
    <w:abstractNumId w:val="10"/>
  </w:num>
  <w:num w:numId="22" w16cid:durableId="4061535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3918283">
    <w:abstractNumId w:val="9"/>
  </w:num>
  <w:num w:numId="24" w16cid:durableId="243614792">
    <w:abstractNumId w:val="9"/>
    <w:lvlOverride w:ilvl="0">
      <w:startOverride w:val="26"/>
    </w:lvlOverride>
    <w:lvlOverride w:ilvl="1">
      <w:startOverride w:val="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2814652">
    <w:abstractNumId w:val="1"/>
  </w:num>
  <w:num w:numId="26" w16cid:durableId="1973637238">
    <w:abstractNumId w:val="6"/>
  </w:num>
  <w:num w:numId="27" w16cid:durableId="1587954143">
    <w:abstractNumId w:val="13"/>
  </w:num>
  <w:num w:numId="28" w16cid:durableId="20979417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AE1"/>
    <w:rsid w:val="00003D75"/>
    <w:rsid w:val="00014B71"/>
    <w:rsid w:val="00037C61"/>
    <w:rsid w:val="00050D0B"/>
    <w:rsid w:val="00067F9F"/>
    <w:rsid w:val="00092534"/>
    <w:rsid w:val="000B2778"/>
    <w:rsid w:val="000B647A"/>
    <w:rsid w:val="000D215C"/>
    <w:rsid w:val="000D3FF1"/>
    <w:rsid w:val="000F494C"/>
    <w:rsid w:val="000F63EF"/>
    <w:rsid w:val="00114038"/>
    <w:rsid w:val="00120147"/>
    <w:rsid w:val="001246BA"/>
    <w:rsid w:val="001349C9"/>
    <w:rsid w:val="0014278D"/>
    <w:rsid w:val="0016314F"/>
    <w:rsid w:val="00175A1A"/>
    <w:rsid w:val="001764B9"/>
    <w:rsid w:val="00184739"/>
    <w:rsid w:val="001C475D"/>
    <w:rsid w:val="001D61C3"/>
    <w:rsid w:val="001E2175"/>
    <w:rsid w:val="00205143"/>
    <w:rsid w:val="0022020D"/>
    <w:rsid w:val="00233BAE"/>
    <w:rsid w:val="00240E11"/>
    <w:rsid w:val="002423AC"/>
    <w:rsid w:val="00242609"/>
    <w:rsid w:val="00244844"/>
    <w:rsid w:val="002470EA"/>
    <w:rsid w:val="00260B41"/>
    <w:rsid w:val="002643BB"/>
    <w:rsid w:val="00271231"/>
    <w:rsid w:val="00274450"/>
    <w:rsid w:val="00285E16"/>
    <w:rsid w:val="0029589B"/>
    <w:rsid w:val="00297873"/>
    <w:rsid w:val="002E0188"/>
    <w:rsid w:val="002E5DE6"/>
    <w:rsid w:val="002E76E4"/>
    <w:rsid w:val="00300D20"/>
    <w:rsid w:val="00302375"/>
    <w:rsid w:val="00307917"/>
    <w:rsid w:val="00314E03"/>
    <w:rsid w:val="003470DF"/>
    <w:rsid w:val="00364C39"/>
    <w:rsid w:val="0038534B"/>
    <w:rsid w:val="00385EBC"/>
    <w:rsid w:val="00397690"/>
    <w:rsid w:val="003A5CC9"/>
    <w:rsid w:val="003C1EE3"/>
    <w:rsid w:val="003C6E60"/>
    <w:rsid w:val="003E166B"/>
    <w:rsid w:val="003F2D6A"/>
    <w:rsid w:val="004041BB"/>
    <w:rsid w:val="00412E4B"/>
    <w:rsid w:val="004138B2"/>
    <w:rsid w:val="00424533"/>
    <w:rsid w:val="00436200"/>
    <w:rsid w:val="00441522"/>
    <w:rsid w:val="00467290"/>
    <w:rsid w:val="00474114"/>
    <w:rsid w:val="004953EC"/>
    <w:rsid w:val="004A1769"/>
    <w:rsid w:val="004A2C40"/>
    <w:rsid w:val="004B1343"/>
    <w:rsid w:val="004B1395"/>
    <w:rsid w:val="004B6330"/>
    <w:rsid w:val="004C231C"/>
    <w:rsid w:val="004D16E9"/>
    <w:rsid w:val="004D2DF9"/>
    <w:rsid w:val="004D6ED6"/>
    <w:rsid w:val="004E5E8E"/>
    <w:rsid w:val="004F6D40"/>
    <w:rsid w:val="00530002"/>
    <w:rsid w:val="005348B1"/>
    <w:rsid w:val="00540687"/>
    <w:rsid w:val="00553468"/>
    <w:rsid w:val="005624BB"/>
    <w:rsid w:val="00576445"/>
    <w:rsid w:val="00577BC8"/>
    <w:rsid w:val="00595094"/>
    <w:rsid w:val="00595F7A"/>
    <w:rsid w:val="0059713F"/>
    <w:rsid w:val="005E4F82"/>
    <w:rsid w:val="005E53B9"/>
    <w:rsid w:val="005E7A86"/>
    <w:rsid w:val="005F16A9"/>
    <w:rsid w:val="005F39FB"/>
    <w:rsid w:val="006021D3"/>
    <w:rsid w:val="006109CE"/>
    <w:rsid w:val="00615DAB"/>
    <w:rsid w:val="00630FDC"/>
    <w:rsid w:val="006405A2"/>
    <w:rsid w:val="00651726"/>
    <w:rsid w:val="006602CC"/>
    <w:rsid w:val="00663FF6"/>
    <w:rsid w:val="00670D90"/>
    <w:rsid w:val="006A0014"/>
    <w:rsid w:val="006A428F"/>
    <w:rsid w:val="006C03CB"/>
    <w:rsid w:val="006C15FE"/>
    <w:rsid w:val="006C262A"/>
    <w:rsid w:val="006C453B"/>
    <w:rsid w:val="006C5630"/>
    <w:rsid w:val="006C600F"/>
    <w:rsid w:val="006E16E8"/>
    <w:rsid w:val="006F6B06"/>
    <w:rsid w:val="00707DA0"/>
    <w:rsid w:val="007229F0"/>
    <w:rsid w:val="00724CA2"/>
    <w:rsid w:val="007264F2"/>
    <w:rsid w:val="00753A97"/>
    <w:rsid w:val="0075641C"/>
    <w:rsid w:val="00772DDA"/>
    <w:rsid w:val="00775693"/>
    <w:rsid w:val="00781E37"/>
    <w:rsid w:val="00785A5A"/>
    <w:rsid w:val="007B0F94"/>
    <w:rsid w:val="007C1F4F"/>
    <w:rsid w:val="007C27AA"/>
    <w:rsid w:val="007D4D39"/>
    <w:rsid w:val="007F1197"/>
    <w:rsid w:val="0081113B"/>
    <w:rsid w:val="0081356B"/>
    <w:rsid w:val="008218F9"/>
    <w:rsid w:val="008373B9"/>
    <w:rsid w:val="008419DC"/>
    <w:rsid w:val="008544ED"/>
    <w:rsid w:val="008567F0"/>
    <w:rsid w:val="00864255"/>
    <w:rsid w:val="0087295E"/>
    <w:rsid w:val="00885A90"/>
    <w:rsid w:val="00887DAC"/>
    <w:rsid w:val="008B6403"/>
    <w:rsid w:val="008C5AA2"/>
    <w:rsid w:val="008E00E7"/>
    <w:rsid w:val="008E5135"/>
    <w:rsid w:val="008F2884"/>
    <w:rsid w:val="0090341D"/>
    <w:rsid w:val="00912B84"/>
    <w:rsid w:val="00912F92"/>
    <w:rsid w:val="009265F9"/>
    <w:rsid w:val="00930F7E"/>
    <w:rsid w:val="009320DB"/>
    <w:rsid w:val="0095108F"/>
    <w:rsid w:val="00951E32"/>
    <w:rsid w:val="0095305C"/>
    <w:rsid w:val="0095756D"/>
    <w:rsid w:val="00961372"/>
    <w:rsid w:val="00966367"/>
    <w:rsid w:val="00973155"/>
    <w:rsid w:val="0098127B"/>
    <w:rsid w:val="00981E33"/>
    <w:rsid w:val="00982908"/>
    <w:rsid w:val="00984AC2"/>
    <w:rsid w:val="00995D50"/>
    <w:rsid w:val="009A3281"/>
    <w:rsid w:val="009B662D"/>
    <w:rsid w:val="009F2637"/>
    <w:rsid w:val="009F627A"/>
    <w:rsid w:val="009F63C8"/>
    <w:rsid w:val="009F7F75"/>
    <w:rsid w:val="00A06319"/>
    <w:rsid w:val="00A068CD"/>
    <w:rsid w:val="00A14AEE"/>
    <w:rsid w:val="00A14DE9"/>
    <w:rsid w:val="00A179FB"/>
    <w:rsid w:val="00A23F2A"/>
    <w:rsid w:val="00A472DC"/>
    <w:rsid w:val="00A55575"/>
    <w:rsid w:val="00A55576"/>
    <w:rsid w:val="00A65D90"/>
    <w:rsid w:val="00A74288"/>
    <w:rsid w:val="00A74D2A"/>
    <w:rsid w:val="00A77734"/>
    <w:rsid w:val="00A8384F"/>
    <w:rsid w:val="00A90CDB"/>
    <w:rsid w:val="00A939DD"/>
    <w:rsid w:val="00AA0C8E"/>
    <w:rsid w:val="00AA0EF0"/>
    <w:rsid w:val="00AC723A"/>
    <w:rsid w:val="00AD2594"/>
    <w:rsid w:val="00B021DC"/>
    <w:rsid w:val="00B02A8B"/>
    <w:rsid w:val="00B31C21"/>
    <w:rsid w:val="00B40037"/>
    <w:rsid w:val="00B41B02"/>
    <w:rsid w:val="00B41F45"/>
    <w:rsid w:val="00B438CB"/>
    <w:rsid w:val="00B552A3"/>
    <w:rsid w:val="00B5571B"/>
    <w:rsid w:val="00B62AC7"/>
    <w:rsid w:val="00B74D38"/>
    <w:rsid w:val="00B852C1"/>
    <w:rsid w:val="00B93500"/>
    <w:rsid w:val="00B939EB"/>
    <w:rsid w:val="00BA3C47"/>
    <w:rsid w:val="00BB2880"/>
    <w:rsid w:val="00BB55EB"/>
    <w:rsid w:val="00BB7EBA"/>
    <w:rsid w:val="00BC669E"/>
    <w:rsid w:val="00BD1279"/>
    <w:rsid w:val="00BF58A4"/>
    <w:rsid w:val="00BF7640"/>
    <w:rsid w:val="00BF7B89"/>
    <w:rsid w:val="00C04302"/>
    <w:rsid w:val="00C04514"/>
    <w:rsid w:val="00C25485"/>
    <w:rsid w:val="00C3161B"/>
    <w:rsid w:val="00C354C8"/>
    <w:rsid w:val="00C8010D"/>
    <w:rsid w:val="00C84583"/>
    <w:rsid w:val="00CA14D0"/>
    <w:rsid w:val="00CA4829"/>
    <w:rsid w:val="00CC09CF"/>
    <w:rsid w:val="00CC570B"/>
    <w:rsid w:val="00CC5B99"/>
    <w:rsid w:val="00CE6C22"/>
    <w:rsid w:val="00CF4FB4"/>
    <w:rsid w:val="00D12FFD"/>
    <w:rsid w:val="00D20445"/>
    <w:rsid w:val="00D2541F"/>
    <w:rsid w:val="00D31896"/>
    <w:rsid w:val="00D3627A"/>
    <w:rsid w:val="00D370BF"/>
    <w:rsid w:val="00D82CE7"/>
    <w:rsid w:val="00D909F3"/>
    <w:rsid w:val="00DF537F"/>
    <w:rsid w:val="00E002E8"/>
    <w:rsid w:val="00E12A66"/>
    <w:rsid w:val="00E20E4D"/>
    <w:rsid w:val="00E2252E"/>
    <w:rsid w:val="00E54004"/>
    <w:rsid w:val="00E639DD"/>
    <w:rsid w:val="00E77325"/>
    <w:rsid w:val="00E90B41"/>
    <w:rsid w:val="00E91AC1"/>
    <w:rsid w:val="00EA662A"/>
    <w:rsid w:val="00EC202E"/>
    <w:rsid w:val="00EC3AAC"/>
    <w:rsid w:val="00EC7FCB"/>
    <w:rsid w:val="00F06A0B"/>
    <w:rsid w:val="00F07A5C"/>
    <w:rsid w:val="00F25D4D"/>
    <w:rsid w:val="00F2782B"/>
    <w:rsid w:val="00F54687"/>
    <w:rsid w:val="00F62E7C"/>
    <w:rsid w:val="00F735E4"/>
    <w:rsid w:val="00FA795D"/>
    <w:rsid w:val="00FC07F5"/>
    <w:rsid w:val="00FC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A0AE"/>
  <w15:docId w15:val="{5C979298-BE47-490B-955B-AC955D16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2637"/>
    <w:pPr>
      <w:keepNext/>
      <w:spacing w:line="240" w:lineRule="auto"/>
      <w:ind w:left="5954" w:right="0"/>
      <w:outlineLvl w:val="0"/>
    </w:pPr>
    <w:rPr>
      <w:rFonts w:eastAsia="Times New Roman"/>
      <w:b/>
      <w:i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B55EB"/>
    <w:pPr>
      <w:keepNext/>
      <w:spacing w:line="240" w:lineRule="auto"/>
      <w:ind w:left="5103" w:right="1132"/>
      <w:outlineLvl w:val="1"/>
    </w:pPr>
    <w:rPr>
      <w:rFonts w:eastAsia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2637"/>
    <w:pPr>
      <w:keepNext/>
      <w:spacing w:line="240" w:lineRule="auto"/>
      <w:ind w:left="4253" w:right="0"/>
      <w:jc w:val="left"/>
      <w:outlineLvl w:val="2"/>
    </w:pPr>
    <w:rPr>
      <w:rFonts w:eastAsia="Times New Roman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BB55E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F2637"/>
    <w:pPr>
      <w:keepNext/>
      <w:spacing w:line="240" w:lineRule="auto"/>
      <w:ind w:right="0"/>
      <w:jc w:val="center"/>
      <w:outlineLvl w:val="4"/>
    </w:pPr>
    <w:rPr>
      <w:rFonts w:ascii="Vogue" w:eastAsia="Times New Roman" w:hAnsi="Vogue"/>
      <w:sz w:val="36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AD2594"/>
    <w:pPr>
      <w:spacing w:before="240" w:after="60" w:line="240" w:lineRule="auto"/>
      <w:ind w:right="0"/>
      <w:jc w:val="left"/>
      <w:outlineLvl w:val="7"/>
    </w:pPr>
    <w:rPr>
      <w:rFonts w:ascii="Calibri" w:eastAsia="Times New Roman" w:hAnsi="Calibri"/>
      <w:i/>
      <w:i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F2637"/>
    <w:rPr>
      <w:rFonts w:ascii="Times New Roman" w:eastAsia="Times New Roman" w:hAnsi="Times New Roman"/>
      <w:b/>
      <w:i/>
      <w:sz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BB55EB"/>
    <w:rPr>
      <w:rFonts w:ascii="Times New Roman" w:eastAsia="Times New Roman" w:hAnsi="Times New Roman"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9F2637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BB55E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9F2637"/>
    <w:rPr>
      <w:rFonts w:ascii="Vogue" w:eastAsia="Times New Roman" w:hAnsi="Vogue"/>
      <w:sz w:val="3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9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a2,Znak"/>
    <w:basedOn w:val="Normalny"/>
    <w:link w:val="TekstpodstawowyZnak"/>
    <w:uiPriority w:val="99"/>
    <w:rsid w:val="009F2637"/>
    <w:pPr>
      <w:spacing w:after="120" w:line="240" w:lineRule="auto"/>
      <w:ind w:right="0"/>
    </w:pPr>
    <w:rPr>
      <w:rFonts w:eastAsia="Times New Roman"/>
      <w:sz w:val="28"/>
      <w:szCs w:val="20"/>
      <w:lang w:eastAsia="pl-P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uiPriority w:val="99"/>
    <w:rsid w:val="009F2637"/>
    <w:rPr>
      <w:rFonts w:ascii="Times New Roman" w:eastAsia="Times New Roman" w:hAnsi="Times New Roman"/>
      <w:sz w:val="28"/>
    </w:rPr>
  </w:style>
  <w:style w:type="paragraph" w:customStyle="1" w:styleId="WW-Tekstpodstawowywcity2">
    <w:name w:val="WW-Tekst podstawowy wci?ty 2"/>
    <w:basedOn w:val="Normalny"/>
    <w:rsid w:val="009F2637"/>
    <w:pPr>
      <w:widowControl w:val="0"/>
      <w:suppressAutoHyphens/>
      <w:overflowPunct w:val="0"/>
      <w:autoSpaceDE w:val="0"/>
      <w:autoSpaceDN w:val="0"/>
      <w:adjustRightInd w:val="0"/>
      <w:ind w:left="284" w:right="0" w:firstLine="1"/>
    </w:pPr>
    <w:rPr>
      <w:rFonts w:eastAsia="Times New Roman"/>
      <w:noProof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BB55EB"/>
    <w:pPr>
      <w:spacing w:line="240" w:lineRule="auto"/>
      <w:ind w:right="0"/>
      <w:jc w:val="center"/>
    </w:pPr>
    <w:rPr>
      <w:rFonts w:eastAsia="Times New Roman"/>
      <w:b/>
      <w:spacing w:val="100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B55EB"/>
    <w:rPr>
      <w:rFonts w:ascii="Times New Roman" w:eastAsia="Times New Roman" w:hAnsi="Times New Roman"/>
      <w:b/>
      <w:spacing w:val="100"/>
      <w:sz w:val="36"/>
    </w:rPr>
  </w:style>
  <w:style w:type="paragraph" w:customStyle="1" w:styleId="Tekstblokowy1">
    <w:name w:val="Tekst blokowy1"/>
    <w:basedOn w:val="Normalny"/>
    <w:rsid w:val="00BB55EB"/>
    <w:pPr>
      <w:spacing w:line="240" w:lineRule="auto"/>
      <w:ind w:left="1134" w:right="1132"/>
    </w:pPr>
    <w:rPr>
      <w:rFonts w:eastAsia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BB55EB"/>
    <w:pPr>
      <w:spacing w:line="240" w:lineRule="auto"/>
      <w:ind w:right="-1"/>
    </w:pPr>
    <w:rPr>
      <w:rFonts w:eastAsia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B55EB"/>
    <w:pPr>
      <w:spacing w:after="120" w:line="240" w:lineRule="auto"/>
      <w:ind w:left="283" w:right="0"/>
      <w:jc w:val="left"/>
    </w:pPr>
    <w:rPr>
      <w:rFonts w:eastAsia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55EB"/>
    <w:rPr>
      <w:rFonts w:ascii="Times New Roman" w:eastAsia="Times New Roman" w:hAnsi="Times New Roman"/>
      <w:sz w:val="24"/>
    </w:rPr>
  </w:style>
  <w:style w:type="paragraph" w:customStyle="1" w:styleId="tctb">
    <w:name w:val="tc tb"/>
    <w:basedOn w:val="Normalny"/>
    <w:rsid w:val="00BB55EB"/>
    <w:pPr>
      <w:suppressAutoHyphens/>
      <w:spacing w:line="240" w:lineRule="auto"/>
      <w:ind w:left="120" w:right="0"/>
      <w:jc w:val="left"/>
    </w:pPr>
    <w:rPr>
      <w:rFonts w:eastAsia="Times New Roman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AD2594"/>
    <w:rPr>
      <w:rFonts w:eastAsia="Times New Roman"/>
      <w:i/>
      <w:iCs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AD2594"/>
    <w:rPr>
      <w:rFonts w:ascii="Times New Roman" w:hAnsi="Times New Roman" w:cs="Times New Roman" w:hint="default"/>
      <w:b/>
      <w:bCs/>
      <w:i w:val="0"/>
      <w:iCs w:val="0"/>
    </w:rPr>
  </w:style>
  <w:style w:type="character" w:styleId="Pogrubienie">
    <w:name w:val="Strong"/>
    <w:basedOn w:val="Domylnaczcionkaakapitu"/>
    <w:uiPriority w:val="22"/>
    <w:qFormat/>
    <w:rsid w:val="00AD2594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semiHidden/>
    <w:unhideWhenUsed/>
    <w:rsid w:val="00AD2594"/>
    <w:pPr>
      <w:spacing w:line="240" w:lineRule="auto"/>
      <w:ind w:right="0"/>
      <w:jc w:val="left"/>
    </w:pPr>
    <w:rPr>
      <w:rFonts w:eastAsia="Times New Roman"/>
      <w:szCs w:val="20"/>
      <w:lang w:val="en-GB" w:eastAsia="pl-PL"/>
    </w:r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AD2594"/>
    <w:rPr>
      <w:rFonts w:ascii="Times New Roman" w:eastAsia="Times New Roman" w:hAnsi="Times New Roman"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594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594"/>
    <w:pPr>
      <w:spacing w:line="24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D2594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D2594"/>
    <w:pPr>
      <w:spacing w:after="120" w:line="480" w:lineRule="auto"/>
      <w:ind w:right="0"/>
      <w:jc w:val="left"/>
    </w:pPr>
    <w:rPr>
      <w:rFonts w:eastAsia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D2594"/>
    <w:pPr>
      <w:spacing w:after="120" w:line="240" w:lineRule="auto"/>
      <w:ind w:right="0"/>
      <w:jc w:val="left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D2594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D2594"/>
    <w:pPr>
      <w:spacing w:after="120" w:line="480" w:lineRule="auto"/>
      <w:ind w:left="283" w:right="0"/>
      <w:jc w:val="left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99"/>
    <w:qFormat/>
    <w:rsid w:val="00AD2594"/>
    <w:pPr>
      <w:spacing w:line="240" w:lineRule="auto"/>
      <w:ind w:left="720" w:right="0"/>
      <w:contextualSpacing/>
      <w:jc w:val="left"/>
    </w:pPr>
    <w:rPr>
      <w:rFonts w:eastAsia="Times New Roman"/>
      <w:szCs w:val="24"/>
      <w:lang w:eastAsia="pl-PL"/>
    </w:rPr>
  </w:style>
  <w:style w:type="paragraph" w:customStyle="1" w:styleId="Standardowy1">
    <w:name w:val="Standardowy1"/>
    <w:basedOn w:val="Normalny"/>
    <w:uiPriority w:val="99"/>
    <w:rsid w:val="00AD2594"/>
    <w:pPr>
      <w:spacing w:after="120" w:line="270" w:lineRule="atLeast"/>
      <w:ind w:right="0"/>
    </w:pPr>
    <w:rPr>
      <w:rFonts w:eastAsia="Times New Roman"/>
      <w:color w:val="000000"/>
      <w:sz w:val="23"/>
      <w:szCs w:val="24"/>
      <w:lang w:eastAsia="pl-PL"/>
    </w:rPr>
  </w:style>
  <w:style w:type="paragraph" w:customStyle="1" w:styleId="Adresodbiorcywlicie">
    <w:name w:val="Adres odbiorcy w liście"/>
    <w:basedOn w:val="Normalny"/>
    <w:uiPriority w:val="99"/>
    <w:rsid w:val="00AD2594"/>
    <w:pPr>
      <w:spacing w:line="24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paragraph" w:customStyle="1" w:styleId="EcoplanBasic">
    <w:name w:val="EcoplanBasic"/>
    <w:basedOn w:val="Normalny"/>
    <w:uiPriority w:val="99"/>
    <w:rsid w:val="00AD2594"/>
    <w:pPr>
      <w:spacing w:line="240" w:lineRule="auto"/>
      <w:ind w:right="0" w:firstLine="540"/>
    </w:pPr>
    <w:rPr>
      <w:rFonts w:eastAsia="Times New Roman"/>
      <w:szCs w:val="24"/>
      <w:lang w:eastAsia="pl-PL"/>
    </w:rPr>
  </w:style>
  <w:style w:type="paragraph" w:customStyle="1" w:styleId="Standard">
    <w:name w:val="Standard"/>
    <w:uiPriority w:val="99"/>
    <w:rsid w:val="00AD2594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ubowy">
    <w:name w:val="Służbowy"/>
    <w:basedOn w:val="Tekstpodstawowyzwciciem2"/>
    <w:uiPriority w:val="99"/>
    <w:rsid w:val="00AD2594"/>
    <w:pPr>
      <w:spacing w:after="0" w:line="360" w:lineRule="auto"/>
      <w:ind w:left="680" w:hanging="680"/>
      <w:jc w:val="both"/>
    </w:pPr>
    <w:rPr>
      <w:rFonts w:ascii="Arial" w:hAnsi="Arial"/>
      <w:szCs w:val="24"/>
    </w:rPr>
  </w:style>
  <w:style w:type="character" w:styleId="Hipercze">
    <w:name w:val="Hyperlink"/>
    <w:basedOn w:val="Domylnaczcionkaakapitu"/>
    <w:uiPriority w:val="99"/>
    <w:rsid w:val="009F63C8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7C6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0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5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jmik.kie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tomasz.majewski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.pk@sejmik.kielce.pl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28B7-F3A4-4E63-BF12-C82BB6A2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Majewski, Tomasz</cp:lastModifiedBy>
  <cp:revision>2</cp:revision>
  <cp:lastPrinted>2022-11-08T07:42:00Z</cp:lastPrinted>
  <dcterms:created xsi:type="dcterms:W3CDTF">2022-11-23T13:02:00Z</dcterms:created>
  <dcterms:modified xsi:type="dcterms:W3CDTF">2022-11-23T13:02:00Z</dcterms:modified>
</cp:coreProperties>
</file>