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4749" w14:textId="383A7B84" w:rsidR="00AF393C" w:rsidRPr="006D676C" w:rsidRDefault="00AF393C" w:rsidP="00AF393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>
        <w:rPr>
          <w:rFonts w:ascii="Times New Roman" w:hAnsi="Times New Roman" w:cs="Times New Roman"/>
          <w:sz w:val="24"/>
          <w:szCs w:val="24"/>
        </w:rPr>
        <w:t>745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/23</w:t>
      </w:r>
    </w:p>
    <w:p w14:paraId="13A7AD0A" w14:textId="77777777" w:rsidR="00AF393C" w:rsidRPr="006D676C" w:rsidRDefault="00AF393C" w:rsidP="00AF393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4EBECA7" w14:textId="01B8AB32" w:rsidR="008F16AC" w:rsidRPr="006D676C" w:rsidRDefault="00AF393C" w:rsidP="00AF393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19 lipca</w:t>
      </w:r>
      <w:r w:rsidRPr="006D676C">
        <w:rPr>
          <w:rFonts w:ascii="Times New Roman" w:hAnsi="Times New Roman" w:cs="Times New Roman"/>
          <w:sz w:val="24"/>
          <w:szCs w:val="24"/>
        </w:rPr>
        <w:t xml:space="preserve"> 2023 r</w:t>
      </w:r>
      <w:r w:rsidR="00EE56C0" w:rsidRPr="006D67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1A493C91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582487">
              <w:rPr>
                <w:rFonts w:ascii="Times New Roman" w:hAnsi="Times New Roman"/>
                <w:bCs/>
                <w:i/>
                <w:sz w:val="24"/>
                <w:szCs w:val="24"/>
              </w:rPr>
              <w:t>liceów ogólnokształcących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/2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projektu </w:t>
            </w:r>
            <w:r w:rsidR="00C90EAE">
              <w:rPr>
                <w:rFonts w:ascii="Times New Roman" w:hAnsi="Times New Roman"/>
                <w:sz w:val="24"/>
                <w:szCs w:val="24"/>
              </w:rPr>
              <w:t>niekonkurencyjnego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 Województwa Świętokrzyskiego pn. </w:t>
            </w:r>
            <w:r w:rsidR="0046013A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C90EAE">
              <w:rPr>
                <w:rFonts w:ascii="Times New Roman" w:hAnsi="Times New Roman"/>
                <w:i/>
                <w:sz w:val="24"/>
                <w:szCs w:val="24"/>
              </w:rPr>
              <w:t xml:space="preserve"> dla uczniów </w:t>
            </w:r>
            <w:r w:rsidR="00582487">
              <w:rPr>
                <w:rFonts w:ascii="Times New Roman" w:hAnsi="Times New Roman"/>
                <w:i/>
                <w:sz w:val="24"/>
                <w:szCs w:val="24"/>
              </w:rPr>
              <w:t>liceów ogólnokształcących</w:t>
            </w:r>
            <w:r w:rsidR="004601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C90EA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programu </w:t>
            </w:r>
            <w:r w:rsidR="00C90EAE" w:rsidRPr="00C90E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Fundusze Europejskie dla Świętokrzyskiego 2021-2027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626E4640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582487">
        <w:rPr>
          <w:rFonts w:ascii="Times New Roman" w:hAnsi="Times New Roman" w:cs="Times New Roman"/>
          <w:b/>
          <w:bCs/>
          <w:i/>
          <w:sz w:val="24"/>
          <w:szCs w:val="24"/>
        </w:rPr>
        <w:t>liceów ogólnokształcących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>/2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033232">
        <w:rPr>
          <w:rFonts w:ascii="Times New Roman" w:hAnsi="Times New Roman" w:cs="Times New Roman"/>
          <w:b/>
          <w:sz w:val="24"/>
          <w:szCs w:val="24"/>
        </w:rPr>
        <w:t xml:space="preserve">niekonkurencyjnego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033232">
        <w:rPr>
          <w:rFonts w:ascii="Times New Roman" w:hAnsi="Times New Roman" w:cs="Times New Roman"/>
          <w:b/>
          <w:i/>
          <w:sz w:val="24"/>
          <w:szCs w:val="24"/>
        </w:rPr>
        <w:t xml:space="preserve"> dla uczniów </w:t>
      </w:r>
      <w:r w:rsidR="00582487">
        <w:rPr>
          <w:rFonts w:ascii="Times New Roman" w:hAnsi="Times New Roman" w:cs="Times New Roman"/>
          <w:b/>
          <w:i/>
          <w:sz w:val="24"/>
          <w:szCs w:val="24"/>
        </w:rPr>
        <w:t>liceów ogólnokształcących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033232" w:rsidRPr="0003323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programu </w:t>
      </w:r>
      <w:r w:rsidR="00033232" w:rsidRPr="00033232">
        <w:rPr>
          <w:rFonts w:ascii="Times New Roman" w:hAnsi="Times New Roman"/>
          <w:b/>
          <w:bCs/>
          <w:i/>
          <w:color w:val="000000"/>
          <w:sz w:val="24"/>
          <w:szCs w:val="24"/>
        </w:rPr>
        <w:t>Fundusze Europejskie dla Świętokrzyskiego 2021-2027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3B101F4F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Regulaminu przyznawania stypendiów dla uczniów </w:t>
      </w:r>
      <w:r w:rsidR="00582487">
        <w:rPr>
          <w:rFonts w:ascii="Times New Roman" w:hAnsi="Times New Roman" w:cs="Times New Roman"/>
          <w:i/>
          <w:sz w:val="24"/>
          <w:szCs w:val="24"/>
        </w:rPr>
        <w:t>liceów ogólnokształcących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 w województwie świętokrzyskim w roku szkolnym 2023/24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niekonkurencyjnego Województwa Świętokrzyskiego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Świętokrzyski program stypendialny dla uczniów </w:t>
      </w:r>
      <w:r w:rsidR="005824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liceów ogólnokształcących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zgodnie z programem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Fundusze Europejskie dla Świętokrzyskiego 2021-2027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77777777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2022 r. poz. 2094, z późn. zm.), art. 90t ust. 4 ustawy z dnia 7 września 1991 r. o systemie oświaty (Dz. U. z 2022 r. poz. 2230)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</w:t>
      </w:r>
      <w:r w:rsidR="0071201F" w:rsidRPr="009726CA">
        <w:rPr>
          <w:rFonts w:ascii="Times New Roman" w:hAnsi="Times New Roman" w:cs="Times New Roman"/>
          <w:sz w:val="24"/>
          <w:szCs w:val="24"/>
        </w:rPr>
        <w:br/>
      </w:r>
      <w:r w:rsidRPr="009726CA">
        <w:rPr>
          <w:rFonts w:ascii="Times New Roman" w:hAnsi="Times New Roman" w:cs="Times New Roman"/>
          <w:sz w:val="24"/>
          <w:szCs w:val="24"/>
        </w:rPr>
        <w:t>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41665B"/>
    <w:rsid w:val="004300FA"/>
    <w:rsid w:val="0046013A"/>
    <w:rsid w:val="004B5E79"/>
    <w:rsid w:val="00516B3C"/>
    <w:rsid w:val="00582487"/>
    <w:rsid w:val="005B39C5"/>
    <w:rsid w:val="006D676C"/>
    <w:rsid w:val="0071201F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726CA"/>
    <w:rsid w:val="00991394"/>
    <w:rsid w:val="009E2284"/>
    <w:rsid w:val="00A377A2"/>
    <w:rsid w:val="00A745BF"/>
    <w:rsid w:val="00AF393C"/>
    <w:rsid w:val="00BF008F"/>
    <w:rsid w:val="00C03A68"/>
    <w:rsid w:val="00C90EAE"/>
    <w:rsid w:val="00DA294E"/>
    <w:rsid w:val="00DE5D23"/>
    <w:rsid w:val="00E22EB5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5</cp:revision>
  <cp:lastPrinted>2023-05-26T08:02:00Z</cp:lastPrinted>
  <dcterms:created xsi:type="dcterms:W3CDTF">2023-06-27T09:17:00Z</dcterms:created>
  <dcterms:modified xsi:type="dcterms:W3CDTF">2023-07-20T07:17:00Z</dcterms:modified>
</cp:coreProperties>
</file>